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F7EA6" w:rsidRPr="00314539" w:rsidRDefault="000F7EA6" w:rsidP="000F7EA6">
      <w:pPr>
        <w:rPr>
          <w:rFonts w:ascii="Verdana" w:hAnsi="Verdana"/>
        </w:rPr>
      </w:pPr>
      <w:r>
        <w:rPr>
          <w:rFonts w:ascii="Verdana" w:hAnsi="Verdana"/>
          <w:noProof/>
          <w:lang w:eastAsia="pt-PT"/>
        </w:rPr>
        <w:drawing>
          <wp:inline distT="0" distB="0" distL="0" distR="0">
            <wp:extent cx="5615940" cy="1386840"/>
            <wp:effectExtent l="19050" t="0" r="0" b="0"/>
            <wp:docPr id="4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5956" t="36951" r="12138" b="378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1386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7EA6" w:rsidRPr="00314539" w:rsidRDefault="000F7EA6" w:rsidP="000F7EA6">
      <w:pPr>
        <w:jc w:val="center"/>
        <w:rPr>
          <w:rFonts w:ascii="Verdana" w:hAnsi="Verdana"/>
        </w:rPr>
      </w:pPr>
    </w:p>
    <w:p w:rsidR="000F7EA6" w:rsidRPr="00314539" w:rsidRDefault="000F7EA6" w:rsidP="000F7EA6">
      <w:pPr>
        <w:rPr>
          <w:rFonts w:ascii="Verdana" w:hAnsi="Verdana"/>
        </w:rPr>
      </w:pPr>
    </w:p>
    <w:p w:rsidR="000F7EA6" w:rsidRPr="00314539" w:rsidRDefault="004C112E" w:rsidP="004C112E">
      <w:pPr>
        <w:tabs>
          <w:tab w:val="left" w:pos="6110"/>
        </w:tabs>
        <w:rPr>
          <w:rFonts w:ascii="Verdana" w:hAnsi="Verdana"/>
        </w:rPr>
      </w:pPr>
      <w:r>
        <w:rPr>
          <w:rFonts w:ascii="Verdana" w:hAnsi="Verdana"/>
        </w:rPr>
        <w:tab/>
      </w:r>
    </w:p>
    <w:p w:rsidR="000F7EA6" w:rsidRPr="004D252D" w:rsidRDefault="000F7EA6" w:rsidP="000F7EA6">
      <w:pPr>
        <w:jc w:val="center"/>
        <w:rPr>
          <w:rFonts w:ascii="Trebuchet MS" w:hAnsi="Trebuchet MS"/>
          <w:sz w:val="24"/>
          <w:szCs w:val="24"/>
        </w:rPr>
      </w:pPr>
    </w:p>
    <w:p w:rsidR="000F7EA6" w:rsidRPr="00314539" w:rsidRDefault="000F7EA6" w:rsidP="000F7EA6">
      <w:pPr>
        <w:jc w:val="right"/>
        <w:rPr>
          <w:rFonts w:ascii="Verdana" w:hAnsi="Verdana"/>
          <w:sz w:val="24"/>
          <w:szCs w:val="24"/>
        </w:rPr>
      </w:pPr>
    </w:p>
    <w:p w:rsidR="000F7EA6" w:rsidRDefault="000F7EA6" w:rsidP="000F7EA6">
      <w:pPr>
        <w:jc w:val="right"/>
        <w:rPr>
          <w:rFonts w:ascii="Trebuchet MS" w:hAnsi="Trebuchet MS"/>
          <w:sz w:val="24"/>
          <w:szCs w:val="24"/>
        </w:rPr>
      </w:pPr>
    </w:p>
    <w:p w:rsidR="000F7EA6" w:rsidRDefault="000F7EA6" w:rsidP="000F7EA6">
      <w:pPr>
        <w:jc w:val="right"/>
        <w:rPr>
          <w:rFonts w:ascii="Trebuchet MS" w:hAnsi="Trebuchet MS"/>
          <w:sz w:val="24"/>
          <w:szCs w:val="24"/>
        </w:rPr>
      </w:pPr>
    </w:p>
    <w:p w:rsidR="000F7EA6" w:rsidRDefault="000F7EA6" w:rsidP="000F7EA6">
      <w:pPr>
        <w:jc w:val="right"/>
        <w:rPr>
          <w:rFonts w:ascii="Trebuchet MS" w:hAnsi="Trebuchet MS"/>
          <w:b/>
          <w:sz w:val="24"/>
          <w:szCs w:val="24"/>
        </w:rPr>
      </w:pPr>
    </w:p>
    <w:p w:rsidR="000F7EA6" w:rsidRDefault="000F7EA6" w:rsidP="000F7EA6">
      <w:pPr>
        <w:jc w:val="right"/>
        <w:rPr>
          <w:rFonts w:ascii="Trebuchet MS" w:hAnsi="Trebuchet MS"/>
          <w:b/>
          <w:sz w:val="24"/>
          <w:szCs w:val="24"/>
        </w:rPr>
      </w:pPr>
    </w:p>
    <w:p w:rsidR="000F7EA6" w:rsidRPr="00AF4ACB" w:rsidRDefault="000F7EA6" w:rsidP="000F7EA6">
      <w:pPr>
        <w:jc w:val="right"/>
        <w:rPr>
          <w:rFonts w:ascii="Trebuchet MS" w:hAnsi="Trebuchet MS"/>
          <w:b/>
          <w:sz w:val="32"/>
          <w:szCs w:val="32"/>
        </w:rPr>
      </w:pPr>
    </w:p>
    <w:p w:rsidR="000F7EA6" w:rsidRPr="00A55B93" w:rsidRDefault="000F7EA6" w:rsidP="000F7EA6">
      <w:pPr>
        <w:spacing w:after="0"/>
        <w:jc w:val="right"/>
        <w:rPr>
          <w:rFonts w:ascii="Trebuchet MS" w:hAnsi="Trebuchet MS"/>
          <w:b/>
          <w:sz w:val="32"/>
          <w:szCs w:val="32"/>
        </w:rPr>
      </w:pPr>
      <w:r w:rsidRPr="00A55B93">
        <w:rPr>
          <w:rFonts w:ascii="Trebuchet MS" w:hAnsi="Trebuchet MS"/>
          <w:b/>
          <w:sz w:val="32"/>
          <w:szCs w:val="32"/>
        </w:rPr>
        <w:t xml:space="preserve">Manual </w:t>
      </w:r>
      <w:proofErr w:type="spellStart"/>
      <w:r w:rsidR="00DF1D29">
        <w:rPr>
          <w:rFonts w:ascii="Trebuchet MS" w:hAnsi="Trebuchet MS"/>
          <w:b/>
          <w:sz w:val="32"/>
          <w:szCs w:val="32"/>
        </w:rPr>
        <w:t>Connect</w:t>
      </w:r>
      <w:proofErr w:type="spellEnd"/>
      <w:r w:rsidR="00DF1D29">
        <w:rPr>
          <w:rFonts w:ascii="Trebuchet MS" w:hAnsi="Trebuchet MS"/>
          <w:b/>
          <w:sz w:val="32"/>
          <w:szCs w:val="32"/>
        </w:rPr>
        <w:t xml:space="preserve"> ARTSOFT</w:t>
      </w:r>
    </w:p>
    <w:p w:rsidR="000F7EA6" w:rsidRPr="00314539" w:rsidRDefault="00DF1D29" w:rsidP="000F7EA6">
      <w:pPr>
        <w:spacing w:after="0"/>
        <w:jc w:val="right"/>
        <w:rPr>
          <w:rFonts w:ascii="Verdana" w:hAnsi="Verdana"/>
          <w:sz w:val="24"/>
          <w:szCs w:val="24"/>
        </w:rPr>
      </w:pPr>
      <w:r>
        <w:rPr>
          <w:rFonts w:ascii="Trebuchet MS" w:hAnsi="Trebuchet MS"/>
          <w:sz w:val="28"/>
          <w:szCs w:val="28"/>
        </w:rPr>
        <w:t>Soluções de sincronização</w:t>
      </w:r>
    </w:p>
    <w:p w:rsidR="000F7EA6" w:rsidRPr="00314539" w:rsidRDefault="000F7EA6" w:rsidP="000F7EA6">
      <w:pPr>
        <w:jc w:val="right"/>
        <w:rPr>
          <w:rFonts w:ascii="Verdana" w:hAnsi="Verdana"/>
          <w:sz w:val="24"/>
          <w:szCs w:val="24"/>
        </w:rPr>
      </w:pPr>
    </w:p>
    <w:p w:rsidR="000F7EA6" w:rsidRPr="00314539" w:rsidRDefault="000F7EA6" w:rsidP="000F7EA6">
      <w:pPr>
        <w:jc w:val="right"/>
        <w:rPr>
          <w:rFonts w:ascii="Verdana" w:hAnsi="Verdana"/>
          <w:sz w:val="24"/>
          <w:szCs w:val="24"/>
        </w:rPr>
      </w:pPr>
    </w:p>
    <w:p w:rsidR="000F7EA6" w:rsidRDefault="000F7EA6" w:rsidP="000F7EA6">
      <w:pPr>
        <w:jc w:val="right"/>
        <w:rPr>
          <w:rFonts w:ascii="Trebuchet MS" w:hAnsi="Trebuchet MS"/>
          <w:szCs w:val="24"/>
        </w:rPr>
      </w:pPr>
    </w:p>
    <w:p w:rsidR="000F7EA6" w:rsidRDefault="000F7EA6" w:rsidP="000F7EA6">
      <w:pPr>
        <w:jc w:val="right"/>
        <w:rPr>
          <w:rFonts w:ascii="Trebuchet MS" w:hAnsi="Trebuchet MS"/>
          <w:szCs w:val="24"/>
        </w:rPr>
      </w:pPr>
    </w:p>
    <w:p w:rsidR="000F7EA6" w:rsidRDefault="000F7EA6" w:rsidP="000F7EA6">
      <w:pPr>
        <w:jc w:val="right"/>
        <w:rPr>
          <w:rFonts w:ascii="Trebuchet MS" w:hAnsi="Trebuchet MS"/>
          <w:szCs w:val="24"/>
        </w:rPr>
      </w:pPr>
    </w:p>
    <w:p w:rsidR="000F7EA6" w:rsidRDefault="000F7EA6" w:rsidP="000F7EA6">
      <w:pPr>
        <w:jc w:val="right"/>
        <w:rPr>
          <w:rFonts w:ascii="Trebuchet MS" w:hAnsi="Trebuchet MS"/>
          <w:szCs w:val="24"/>
        </w:rPr>
      </w:pPr>
    </w:p>
    <w:p w:rsidR="000F7EA6" w:rsidRDefault="000F7EA6" w:rsidP="000F7EA6">
      <w:pPr>
        <w:jc w:val="right"/>
        <w:rPr>
          <w:rFonts w:ascii="Trebuchet MS" w:hAnsi="Trebuchet MS"/>
          <w:szCs w:val="24"/>
        </w:rPr>
      </w:pPr>
    </w:p>
    <w:p w:rsidR="000F7EA6" w:rsidRDefault="00DF1D29" w:rsidP="000F7EA6">
      <w:pPr>
        <w:jc w:val="right"/>
        <w:rPr>
          <w:rFonts w:ascii="Trebuchet MS" w:hAnsi="Trebuchet MS"/>
          <w:szCs w:val="24"/>
        </w:rPr>
      </w:pPr>
      <w:r>
        <w:rPr>
          <w:rFonts w:ascii="Trebuchet MS" w:hAnsi="Trebuchet MS"/>
          <w:szCs w:val="24"/>
        </w:rPr>
        <w:t>12</w:t>
      </w:r>
      <w:r w:rsidR="000F7EA6">
        <w:rPr>
          <w:rFonts w:ascii="Trebuchet MS" w:hAnsi="Trebuchet MS"/>
          <w:szCs w:val="24"/>
        </w:rPr>
        <w:t xml:space="preserve"> </w:t>
      </w:r>
      <w:proofErr w:type="gramStart"/>
      <w:r w:rsidR="000F7EA6">
        <w:rPr>
          <w:rFonts w:ascii="Trebuchet MS" w:hAnsi="Trebuchet MS"/>
          <w:szCs w:val="24"/>
        </w:rPr>
        <w:t>de</w:t>
      </w:r>
      <w:proofErr w:type="gramEnd"/>
      <w:r w:rsidR="000F7EA6">
        <w:rPr>
          <w:rFonts w:ascii="Trebuchet MS" w:hAnsi="Trebuchet MS"/>
          <w:szCs w:val="24"/>
        </w:rPr>
        <w:t xml:space="preserve"> </w:t>
      </w:r>
      <w:r>
        <w:rPr>
          <w:rFonts w:ascii="Trebuchet MS" w:hAnsi="Trebuchet MS"/>
          <w:szCs w:val="24"/>
        </w:rPr>
        <w:t xml:space="preserve">dezembro </w:t>
      </w:r>
      <w:r w:rsidR="00C60819">
        <w:rPr>
          <w:rFonts w:ascii="Trebuchet MS" w:hAnsi="Trebuchet MS"/>
          <w:szCs w:val="24"/>
        </w:rPr>
        <w:t>de 2015</w:t>
      </w:r>
    </w:p>
    <w:p w:rsidR="000F7EA6" w:rsidRDefault="000F7EA6" w:rsidP="000F7EA6">
      <w:pPr>
        <w:rPr>
          <w:rFonts w:ascii="Trebuchet MS" w:hAnsi="Trebuchet MS"/>
          <w:szCs w:val="24"/>
        </w:rPr>
      </w:pPr>
      <w:r>
        <w:rPr>
          <w:rFonts w:ascii="Trebuchet MS" w:hAnsi="Trebuchet MS"/>
          <w:szCs w:val="24"/>
        </w:rPr>
        <w:br w:type="page"/>
      </w:r>
    </w:p>
    <w:p w:rsidR="000F7EA6" w:rsidRPr="00314539" w:rsidRDefault="000F7EA6" w:rsidP="000F7EA6">
      <w:pPr>
        <w:jc w:val="center"/>
        <w:rPr>
          <w:rFonts w:ascii="Verdana" w:hAnsi="Verdana"/>
        </w:rPr>
      </w:pPr>
    </w:p>
    <w:p w:rsidR="000F7EA6" w:rsidRPr="00314539" w:rsidRDefault="000F7EA6" w:rsidP="000F7EA6">
      <w:pPr>
        <w:jc w:val="both"/>
        <w:rPr>
          <w:rFonts w:ascii="Verdana" w:hAnsi="Verdana"/>
        </w:rPr>
      </w:pPr>
    </w:p>
    <w:p w:rsidR="000F7EA6" w:rsidRPr="00260830" w:rsidRDefault="000F7EA6" w:rsidP="000F7EA6">
      <w:pPr>
        <w:pStyle w:val="Cabealhodondice"/>
        <w:rPr>
          <w:rFonts w:ascii="Trebuchet MS" w:hAnsi="Trebuchet MS"/>
          <w:color w:val="auto"/>
        </w:rPr>
      </w:pPr>
      <w:bookmarkStart w:id="0" w:name="_Toc231579415"/>
      <w:bookmarkStart w:id="1" w:name="_Toc234136775"/>
      <w:r w:rsidRPr="00260830">
        <w:rPr>
          <w:rFonts w:ascii="Trebuchet MS" w:hAnsi="Trebuchet MS"/>
          <w:color w:val="auto"/>
        </w:rPr>
        <w:t>Índice</w:t>
      </w:r>
    </w:p>
    <w:p w:rsidR="000F7EA6" w:rsidRPr="00A55B93" w:rsidRDefault="000F7EA6" w:rsidP="000F7EA6">
      <w:pPr>
        <w:rPr>
          <w:b/>
        </w:rPr>
      </w:pPr>
    </w:p>
    <w:p w:rsidR="000F7EA6" w:rsidRPr="0098571F" w:rsidRDefault="000F7EA6" w:rsidP="000F7EA6">
      <w:pPr>
        <w:rPr>
          <w:rFonts w:ascii="Trebuchet MS" w:hAnsi="Trebuchet MS"/>
        </w:rPr>
      </w:pPr>
    </w:p>
    <w:p w:rsidR="00124DD0" w:rsidRDefault="00315162">
      <w:pPr>
        <w:pStyle w:val="ndice1"/>
        <w:tabs>
          <w:tab w:val="right" w:leader="dot" w:pos="901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t-PT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442352575" w:history="1">
        <w:r w:rsidR="00124DD0" w:rsidRPr="00F63FFA">
          <w:rPr>
            <w:rStyle w:val="Hiperligao"/>
            <w:noProof/>
          </w:rPr>
          <w:t>Introdução</w:t>
        </w:r>
        <w:r w:rsidR="00124DD0">
          <w:rPr>
            <w:noProof/>
            <w:webHidden/>
          </w:rPr>
          <w:tab/>
        </w:r>
        <w:r w:rsidR="00124DD0">
          <w:rPr>
            <w:noProof/>
            <w:webHidden/>
          </w:rPr>
          <w:fldChar w:fldCharType="begin"/>
        </w:r>
        <w:r w:rsidR="00124DD0">
          <w:rPr>
            <w:noProof/>
            <w:webHidden/>
          </w:rPr>
          <w:instrText xml:space="preserve"> PAGEREF _Toc442352575 \h </w:instrText>
        </w:r>
        <w:r w:rsidR="00124DD0">
          <w:rPr>
            <w:noProof/>
            <w:webHidden/>
          </w:rPr>
        </w:r>
        <w:r w:rsidR="00124DD0">
          <w:rPr>
            <w:noProof/>
            <w:webHidden/>
          </w:rPr>
          <w:fldChar w:fldCharType="separate"/>
        </w:r>
        <w:r w:rsidR="00124DD0">
          <w:rPr>
            <w:noProof/>
            <w:webHidden/>
          </w:rPr>
          <w:t>3</w:t>
        </w:r>
        <w:r w:rsidR="00124DD0">
          <w:rPr>
            <w:noProof/>
            <w:webHidden/>
          </w:rPr>
          <w:fldChar w:fldCharType="end"/>
        </w:r>
      </w:hyperlink>
    </w:p>
    <w:p w:rsidR="00124DD0" w:rsidRDefault="00124DD0">
      <w:pPr>
        <w:pStyle w:val="ndice1"/>
        <w:tabs>
          <w:tab w:val="right" w:leader="dot" w:pos="901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t-PT"/>
        </w:rPr>
      </w:pPr>
      <w:hyperlink w:anchor="_Toc442352576" w:history="1">
        <w:r w:rsidRPr="00F63FFA">
          <w:rPr>
            <w:rStyle w:val="Hiperligao"/>
            <w:noProof/>
          </w:rPr>
          <w:t>Configuração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_Toc442352576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124DD0" w:rsidRDefault="00124DD0">
      <w:pPr>
        <w:pStyle w:val="ndice2"/>
        <w:tabs>
          <w:tab w:val="right" w:leader="dot" w:pos="901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t-PT"/>
        </w:rPr>
      </w:pPr>
      <w:hyperlink w:anchor="_Toc442352577" w:history="1">
        <w:r w:rsidRPr="00F63FFA">
          <w:rPr>
            <w:rStyle w:val="Hiperligao"/>
            <w:noProof/>
          </w:rPr>
          <w:t>Configuração do Plugin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_Toc442352577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124DD0" w:rsidRDefault="00124DD0">
      <w:pPr>
        <w:pStyle w:val="ndice2"/>
        <w:tabs>
          <w:tab w:val="right" w:leader="dot" w:pos="901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t-PT"/>
        </w:rPr>
      </w:pPr>
      <w:hyperlink w:anchor="_Toc442352578" w:history="1">
        <w:r w:rsidRPr="00F63FFA">
          <w:rPr>
            <w:rStyle w:val="Hiperligao"/>
            <w:noProof/>
          </w:rPr>
          <w:t>Configuração do componente Serviço de Sincronização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_Toc442352578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124DD0" w:rsidRDefault="00124DD0">
      <w:pPr>
        <w:pStyle w:val="ndice1"/>
        <w:tabs>
          <w:tab w:val="right" w:leader="dot" w:pos="901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t-PT"/>
        </w:rPr>
      </w:pPr>
      <w:hyperlink w:anchor="_Toc442352579" w:history="1">
        <w:r w:rsidRPr="00F63FFA">
          <w:rPr>
            <w:rStyle w:val="Hiperligao"/>
            <w:noProof/>
          </w:rPr>
          <w:t>Utilização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_Toc442352579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124DD0" w:rsidRDefault="00124DD0">
      <w:pPr>
        <w:pStyle w:val="ndice2"/>
        <w:tabs>
          <w:tab w:val="right" w:leader="dot" w:pos="901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t-PT"/>
        </w:rPr>
      </w:pPr>
      <w:hyperlink w:anchor="_Toc442352580" w:history="1">
        <w:r w:rsidRPr="00F63FFA">
          <w:rPr>
            <w:rStyle w:val="Hiperligao"/>
            <w:noProof/>
          </w:rPr>
          <w:t>Registo dos postos ARTSOFT para Sincronização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_Toc442352580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124DD0" w:rsidRDefault="00124DD0">
      <w:pPr>
        <w:pStyle w:val="ndice2"/>
        <w:tabs>
          <w:tab w:val="right" w:leader="dot" w:pos="901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t-PT"/>
        </w:rPr>
      </w:pPr>
      <w:hyperlink w:anchor="_Toc442352581" w:history="1">
        <w:r w:rsidRPr="00F63FFA">
          <w:rPr>
            <w:rStyle w:val="Hiperligao"/>
            <w:noProof/>
          </w:rPr>
          <w:t>Consulta de stocks entre os postos de Sincronização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_Toc442352581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124DD0" w:rsidRDefault="00124DD0">
      <w:pPr>
        <w:pStyle w:val="ndice1"/>
        <w:tabs>
          <w:tab w:val="right" w:leader="dot" w:pos="901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t-PT"/>
        </w:rPr>
      </w:pPr>
      <w:hyperlink w:anchor="_Toc442352582" w:history="1">
        <w:r w:rsidRPr="00F63FFA">
          <w:rPr>
            <w:rStyle w:val="Hiperligao"/>
            <w:noProof/>
          </w:rPr>
          <w:t>Operações de validação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_Toc442352582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124DD0" w:rsidRDefault="00124DD0">
      <w:pPr>
        <w:pStyle w:val="ndice2"/>
        <w:tabs>
          <w:tab w:val="right" w:leader="dot" w:pos="901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t-PT"/>
        </w:rPr>
      </w:pPr>
      <w:hyperlink w:anchor="_Toc442352583" w:history="1">
        <w:r w:rsidRPr="00F63FFA">
          <w:rPr>
            <w:rStyle w:val="Hiperligao"/>
            <w:noProof/>
          </w:rPr>
          <w:t>Validação de Terceiros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_Toc442352583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124DD0" w:rsidRDefault="00124DD0">
      <w:pPr>
        <w:pStyle w:val="ndice1"/>
        <w:tabs>
          <w:tab w:val="right" w:leader="dot" w:pos="901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t-PT"/>
        </w:rPr>
      </w:pPr>
      <w:hyperlink w:anchor="_Toc442352584" w:history="1">
        <w:r w:rsidRPr="00F63FFA">
          <w:rPr>
            <w:rStyle w:val="Hiperligao"/>
            <w:noProof/>
          </w:rPr>
          <w:t>Controlo de Versões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_Toc442352584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0F7EA6" w:rsidRPr="00667213" w:rsidRDefault="00315162" w:rsidP="000F7EA6">
      <w:r>
        <w:rPr>
          <w:rFonts w:ascii="Trebuchet MS" w:eastAsia="Times New Roman" w:hAnsi="Trebuchet MS" w:cs="Times New Roman"/>
          <w:sz w:val="20"/>
          <w:szCs w:val="20"/>
        </w:rPr>
        <w:fldChar w:fldCharType="end"/>
      </w:r>
    </w:p>
    <w:p w:rsidR="000F7EA6" w:rsidRPr="00314539" w:rsidRDefault="000F7EA6" w:rsidP="000F7EA6">
      <w:pPr>
        <w:rPr>
          <w:rFonts w:ascii="Verdana" w:hAnsi="Verdana"/>
        </w:rPr>
      </w:pPr>
      <w:r w:rsidRPr="00314539">
        <w:rPr>
          <w:rFonts w:ascii="Verdana" w:hAnsi="Verdana"/>
        </w:rPr>
        <w:br w:type="page"/>
      </w:r>
      <w:bookmarkStart w:id="2" w:name="_GoBack"/>
      <w:bookmarkEnd w:id="2"/>
    </w:p>
    <w:p w:rsidR="000F7EA6" w:rsidRDefault="000F7EA6" w:rsidP="000F7EA6">
      <w:pPr>
        <w:pStyle w:val="Cabealho11"/>
        <w:spacing w:after="120"/>
        <w:rPr>
          <w:rFonts w:ascii="Trebuchet MS" w:hAnsi="Trebuchet MS"/>
          <w:color w:val="auto"/>
          <w:sz w:val="32"/>
        </w:rPr>
      </w:pPr>
      <w:bookmarkStart w:id="3" w:name="_Toc442352575"/>
      <w:bookmarkEnd w:id="0"/>
      <w:bookmarkEnd w:id="1"/>
      <w:r>
        <w:rPr>
          <w:rFonts w:ascii="Trebuchet MS" w:hAnsi="Trebuchet MS"/>
          <w:color w:val="auto"/>
          <w:sz w:val="32"/>
        </w:rPr>
        <w:lastRenderedPageBreak/>
        <w:t>Introdução</w:t>
      </w:r>
      <w:bookmarkEnd w:id="3"/>
    </w:p>
    <w:p w:rsidR="00D73954" w:rsidRDefault="00D73954" w:rsidP="00D73954">
      <w:pPr>
        <w:jc w:val="both"/>
        <w:rPr>
          <w:rFonts w:ascii="Trebuchet MS" w:hAnsi="Trebuchet MS"/>
          <w:lang w:eastAsia="pt-PT"/>
        </w:rPr>
      </w:pPr>
      <w:r>
        <w:rPr>
          <w:rFonts w:ascii="Trebuchet MS" w:hAnsi="Trebuchet MS"/>
          <w:lang w:eastAsia="pt-PT"/>
        </w:rPr>
        <w:t>Esta solução pretende implementar um sistema de conectividade entre terminais ARTSOFT.</w:t>
      </w:r>
    </w:p>
    <w:p w:rsidR="00D73954" w:rsidRDefault="00D73954" w:rsidP="00D73954">
      <w:pPr>
        <w:jc w:val="both"/>
        <w:rPr>
          <w:rFonts w:ascii="Trebuchet MS" w:hAnsi="Trebuchet MS"/>
          <w:lang w:eastAsia="pt-PT"/>
        </w:rPr>
      </w:pPr>
      <w:r w:rsidRPr="00D73954">
        <w:rPr>
          <w:rFonts w:ascii="Trebuchet MS" w:hAnsi="Trebuchet MS"/>
          <w:lang w:eastAsia="pt-PT"/>
        </w:rPr>
        <w:t xml:space="preserve">O </w:t>
      </w:r>
      <w:r>
        <w:rPr>
          <w:rFonts w:ascii="Trebuchet MS" w:hAnsi="Trebuchet MS"/>
          <w:lang w:eastAsia="pt-PT"/>
        </w:rPr>
        <w:t>sistema</w:t>
      </w:r>
      <w:r w:rsidRPr="00D73954">
        <w:rPr>
          <w:rFonts w:ascii="Trebuchet MS" w:hAnsi="Trebuchet MS"/>
          <w:lang w:eastAsia="pt-PT"/>
        </w:rPr>
        <w:t xml:space="preserve"> irá ser aplicado tipicamente em empresas que possuem vários postos de trabalho ARTSOFT em locais físicos diferentes e não tendo uma conexão </w:t>
      </w:r>
      <w:proofErr w:type="gramStart"/>
      <w:r w:rsidRPr="00D73954">
        <w:rPr>
          <w:rFonts w:ascii="Trebuchet MS" w:hAnsi="Trebuchet MS"/>
          <w:lang w:eastAsia="pt-PT"/>
        </w:rPr>
        <w:t>online</w:t>
      </w:r>
      <w:proofErr w:type="gramEnd"/>
      <w:r w:rsidRPr="00D73954">
        <w:rPr>
          <w:rFonts w:ascii="Trebuchet MS" w:hAnsi="Trebuchet MS"/>
          <w:lang w:eastAsia="pt-PT"/>
        </w:rPr>
        <w:t xml:space="preserve"> e permanente, pretendem efetuar sincronização de dados entre os vários postos de trabalho ARTSOFT e um posto central.</w:t>
      </w:r>
    </w:p>
    <w:p w:rsidR="00D73954" w:rsidRDefault="00D73954" w:rsidP="00D73954">
      <w:pPr>
        <w:jc w:val="both"/>
        <w:rPr>
          <w:rFonts w:ascii="Trebuchet MS" w:hAnsi="Trebuchet MS"/>
          <w:lang w:eastAsia="pt-PT"/>
        </w:rPr>
      </w:pPr>
    </w:p>
    <w:p w:rsidR="00D73954" w:rsidRDefault="00D73954" w:rsidP="00D73954">
      <w:pPr>
        <w:jc w:val="both"/>
        <w:rPr>
          <w:rFonts w:ascii="Trebuchet MS" w:hAnsi="Trebuchet MS"/>
          <w:lang w:eastAsia="pt-PT"/>
        </w:rPr>
      </w:pPr>
      <w:r>
        <w:rPr>
          <w:rFonts w:ascii="Trebuchet MS" w:hAnsi="Trebuchet MS"/>
          <w:lang w:eastAsia="pt-PT"/>
        </w:rPr>
        <w:t>De uma forma global e genérica, a solução representa-se esquematicamente da seguinte forma:</w:t>
      </w:r>
    </w:p>
    <w:p w:rsidR="00D73954" w:rsidRPr="00D73954" w:rsidRDefault="00D73954" w:rsidP="00D73954">
      <w:pPr>
        <w:jc w:val="both"/>
        <w:rPr>
          <w:rFonts w:ascii="Trebuchet MS" w:hAnsi="Trebuchet MS"/>
          <w:lang w:eastAsia="pt-PT"/>
        </w:rPr>
      </w:pPr>
      <w:r>
        <w:rPr>
          <w:noProof/>
          <w:lang w:eastAsia="pt-PT"/>
        </w:rPr>
        <mc:AlternateContent>
          <mc:Choice Requires="wpg">
            <w:drawing>
              <wp:anchor distT="0" distB="0" distL="114300" distR="114300" simplePos="0" relativeHeight="251790336" behindDoc="0" locked="0" layoutInCell="1" allowOverlap="1" wp14:anchorId="25BFC88D" wp14:editId="497D8A69">
                <wp:simplePos x="0" y="0"/>
                <wp:positionH relativeFrom="margin">
                  <wp:align>center</wp:align>
                </wp:positionH>
                <wp:positionV relativeFrom="paragraph">
                  <wp:posOffset>38100</wp:posOffset>
                </wp:positionV>
                <wp:extent cx="5771693" cy="3123591"/>
                <wp:effectExtent l="57150" t="38100" r="76835" b="95885"/>
                <wp:wrapNone/>
                <wp:docPr id="8" name="Grupo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1693" cy="3123591"/>
                          <a:chOff x="0" y="0"/>
                          <a:chExt cx="5771693" cy="3123591"/>
                        </a:xfrm>
                      </wpg:grpSpPr>
                      <wps:wsp>
                        <wps:cNvPr id="9" name="Retângulo arredondado 9"/>
                        <wps:cNvSpPr/>
                        <wps:spPr>
                          <a:xfrm>
                            <a:off x="0" y="541325"/>
                            <a:ext cx="1148080" cy="73152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4"/>
                          </a:lnRef>
                          <a:fillRef idx="2">
                            <a:schemeClr val="accent4"/>
                          </a:fillRef>
                          <a:effectRef idx="1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D73954" w:rsidRPr="00D73954" w:rsidRDefault="00D73954" w:rsidP="00D73954">
                              <w:pPr>
                                <w:spacing w:after="0"/>
                                <w:jc w:val="center"/>
                                <w:rPr>
                                  <w:sz w:val="14"/>
                                </w:rPr>
                              </w:pPr>
                              <w:r w:rsidRPr="00D73954">
                                <w:rPr>
                                  <w:sz w:val="14"/>
                                </w:rPr>
                                <w:t>ARTSOFT</w:t>
                              </w:r>
                            </w:p>
                            <w:p w:rsidR="00D73954" w:rsidRPr="00D73954" w:rsidRDefault="00D73954" w:rsidP="00D73954">
                              <w:pPr>
                                <w:spacing w:after="0"/>
                                <w:jc w:val="center"/>
                                <w:rPr>
                                  <w:sz w:val="14"/>
                                </w:rPr>
                              </w:pPr>
                              <w:proofErr w:type="spellStart"/>
                              <w:r w:rsidRPr="00D73954">
                                <w:rPr>
                                  <w:sz w:val="14"/>
                                </w:rPr>
                                <w:t>FrontOffice</w:t>
                              </w:r>
                              <w:proofErr w:type="spellEnd"/>
                            </w:p>
                            <w:p w:rsidR="00D73954" w:rsidRPr="00D73954" w:rsidRDefault="00D73954" w:rsidP="00D73954">
                              <w:pPr>
                                <w:spacing w:after="0"/>
                                <w:jc w:val="center"/>
                                <w:rPr>
                                  <w:sz w:val="14"/>
                                </w:rPr>
                              </w:pPr>
                              <w:r w:rsidRPr="00D73954">
                                <w:rPr>
                                  <w:sz w:val="14"/>
                                </w:rPr>
                                <w:t>POS</w:t>
                              </w:r>
                            </w:p>
                            <w:p w:rsidR="00D73954" w:rsidRPr="00D73954" w:rsidRDefault="00D73954" w:rsidP="00D73954">
                              <w:pPr>
                                <w:spacing w:after="0"/>
                                <w:jc w:val="center"/>
                                <w:rPr>
                                  <w:sz w:val="14"/>
                                </w:rPr>
                              </w:pPr>
                              <w:r w:rsidRPr="00D73954">
                                <w:rPr>
                                  <w:sz w:val="14"/>
                                </w:rPr>
                                <w:t>BD local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Nuvem 10"/>
                        <wps:cNvSpPr/>
                        <wps:spPr>
                          <a:xfrm>
                            <a:off x="2604211" y="636423"/>
                            <a:ext cx="1521562" cy="936345"/>
                          </a:xfrm>
                          <a:prstGeom prst="cloud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2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Retângulo arredondado 13"/>
                        <wps:cNvSpPr/>
                        <wps:spPr>
                          <a:xfrm>
                            <a:off x="4901184" y="0"/>
                            <a:ext cx="870509" cy="702259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4"/>
                          </a:lnRef>
                          <a:fillRef idx="2">
                            <a:schemeClr val="accent4"/>
                          </a:fillRef>
                          <a:effectRef idx="1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D73954" w:rsidRPr="00775B52" w:rsidRDefault="00D73954" w:rsidP="00D73954">
                              <w:pPr>
                                <w:spacing w:after="0"/>
                                <w:jc w:val="center"/>
                                <w:rPr>
                                  <w:sz w:val="16"/>
                                </w:rPr>
                              </w:pPr>
                              <w:r w:rsidRPr="00775B52">
                                <w:rPr>
                                  <w:sz w:val="16"/>
                                </w:rPr>
                                <w:t>ARTSOFT</w:t>
                              </w:r>
                            </w:p>
                            <w:p w:rsidR="00D73954" w:rsidRPr="00775B52" w:rsidRDefault="00D73954" w:rsidP="00D73954">
                              <w:pPr>
                                <w:spacing w:after="0"/>
                                <w:jc w:val="center"/>
                                <w:rPr>
                                  <w:sz w:val="16"/>
                                </w:rPr>
                              </w:pPr>
                              <w:r w:rsidRPr="00775B52">
                                <w:rPr>
                                  <w:sz w:val="16"/>
                                </w:rPr>
                                <w:t>BackOffice</w:t>
                              </w:r>
                            </w:p>
                            <w:p w:rsidR="00D73954" w:rsidRPr="00775B52" w:rsidRDefault="00D73954" w:rsidP="00D73954">
                              <w:pPr>
                                <w:spacing w:after="0"/>
                                <w:jc w:val="center"/>
                                <w:rPr>
                                  <w:sz w:val="16"/>
                                </w:rPr>
                              </w:pPr>
                              <w:r w:rsidRPr="00775B52">
                                <w:rPr>
                                  <w:sz w:val="16"/>
                                </w:rPr>
                                <w:t>BD Central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Retângulo arredondado 14"/>
                        <wps:cNvSpPr/>
                        <wps:spPr>
                          <a:xfrm>
                            <a:off x="790041" y="1543508"/>
                            <a:ext cx="1148080" cy="680314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4"/>
                          </a:lnRef>
                          <a:fillRef idx="2">
                            <a:schemeClr val="accent4"/>
                          </a:fillRef>
                          <a:effectRef idx="1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D73954" w:rsidRPr="00D73954" w:rsidRDefault="00D73954" w:rsidP="00D73954">
                              <w:pPr>
                                <w:spacing w:after="0"/>
                                <w:jc w:val="center"/>
                                <w:rPr>
                                  <w:sz w:val="14"/>
                                </w:rPr>
                              </w:pPr>
                              <w:r w:rsidRPr="00D73954">
                                <w:rPr>
                                  <w:sz w:val="14"/>
                                </w:rPr>
                                <w:t>ARTSOFT</w:t>
                              </w:r>
                            </w:p>
                            <w:p w:rsidR="00D73954" w:rsidRPr="00D73954" w:rsidRDefault="00D73954" w:rsidP="00D73954">
                              <w:pPr>
                                <w:spacing w:after="0"/>
                                <w:jc w:val="center"/>
                                <w:rPr>
                                  <w:sz w:val="14"/>
                                </w:rPr>
                              </w:pPr>
                              <w:proofErr w:type="spellStart"/>
                              <w:r w:rsidRPr="00D73954">
                                <w:rPr>
                                  <w:sz w:val="14"/>
                                </w:rPr>
                                <w:t>FrontOffice</w:t>
                              </w:r>
                              <w:proofErr w:type="spellEnd"/>
                            </w:p>
                            <w:p w:rsidR="00D73954" w:rsidRPr="00D73954" w:rsidRDefault="00D73954" w:rsidP="00D73954">
                              <w:pPr>
                                <w:spacing w:after="0"/>
                                <w:jc w:val="center"/>
                                <w:rPr>
                                  <w:sz w:val="14"/>
                                </w:rPr>
                              </w:pPr>
                              <w:r w:rsidRPr="00D73954">
                                <w:rPr>
                                  <w:sz w:val="14"/>
                                </w:rPr>
                                <w:t>POS</w:t>
                              </w:r>
                            </w:p>
                            <w:p w:rsidR="00D73954" w:rsidRPr="00D73954" w:rsidRDefault="00D73954" w:rsidP="00D73954">
                              <w:pPr>
                                <w:spacing w:after="0"/>
                                <w:jc w:val="center"/>
                                <w:rPr>
                                  <w:sz w:val="14"/>
                                </w:rPr>
                              </w:pPr>
                              <w:r w:rsidRPr="00D73954">
                                <w:rPr>
                                  <w:sz w:val="14"/>
                                </w:rPr>
                                <w:t>BD local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tângulo arredondado 15"/>
                        <wps:cNvSpPr/>
                        <wps:spPr>
                          <a:xfrm>
                            <a:off x="2077516" y="2428647"/>
                            <a:ext cx="1148080" cy="694944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4"/>
                          </a:lnRef>
                          <a:fillRef idx="2">
                            <a:schemeClr val="accent4"/>
                          </a:fillRef>
                          <a:effectRef idx="1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D73954" w:rsidRPr="00D73954" w:rsidRDefault="00D73954" w:rsidP="00D73954">
                              <w:pPr>
                                <w:spacing w:after="0"/>
                                <w:jc w:val="center"/>
                                <w:rPr>
                                  <w:sz w:val="14"/>
                                  <w:lang w:val="en-US"/>
                                </w:rPr>
                              </w:pPr>
                              <w:r w:rsidRPr="00D73954">
                                <w:rPr>
                                  <w:sz w:val="14"/>
                                  <w:lang w:val="en-US"/>
                                </w:rPr>
                                <w:t>ARTSOFT local</w:t>
                              </w:r>
                            </w:p>
                            <w:p w:rsidR="00D73954" w:rsidRPr="00D73954" w:rsidRDefault="00D73954" w:rsidP="00D73954">
                              <w:pPr>
                                <w:spacing w:after="0"/>
                                <w:jc w:val="center"/>
                                <w:rPr>
                                  <w:sz w:val="14"/>
                                  <w:lang w:val="en-US"/>
                                </w:rPr>
                              </w:pPr>
                              <w:proofErr w:type="spellStart"/>
                              <w:r w:rsidRPr="00D73954">
                                <w:rPr>
                                  <w:sz w:val="14"/>
                                  <w:lang w:val="en-US"/>
                                </w:rPr>
                                <w:t>FrontOffice</w:t>
                              </w:r>
                              <w:proofErr w:type="spellEnd"/>
                            </w:p>
                            <w:p w:rsidR="00D73954" w:rsidRPr="00D73954" w:rsidRDefault="00D73954" w:rsidP="00D73954">
                              <w:pPr>
                                <w:spacing w:after="0"/>
                                <w:jc w:val="center"/>
                                <w:rPr>
                                  <w:sz w:val="14"/>
                                  <w:lang w:val="en-US"/>
                                </w:rPr>
                              </w:pPr>
                              <w:r w:rsidRPr="00D73954">
                                <w:rPr>
                                  <w:sz w:val="14"/>
                                  <w:lang w:val="en-US"/>
                                </w:rPr>
                                <w:t>POS</w:t>
                              </w:r>
                            </w:p>
                            <w:p w:rsidR="00D73954" w:rsidRPr="00D73954" w:rsidRDefault="00D73954" w:rsidP="00D73954">
                              <w:pPr>
                                <w:spacing w:after="0"/>
                                <w:jc w:val="center"/>
                                <w:rPr>
                                  <w:sz w:val="14"/>
                                  <w:lang w:val="en-US"/>
                                </w:rPr>
                              </w:pPr>
                              <w:r w:rsidRPr="00D73954">
                                <w:rPr>
                                  <w:sz w:val="14"/>
                                  <w:lang w:val="en-US"/>
                                </w:rPr>
                                <w:t>BD local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Conexão reta unidirecional 17"/>
                        <wps:cNvCnPr/>
                        <wps:spPr>
                          <a:xfrm>
                            <a:off x="1177747" y="819303"/>
                            <a:ext cx="1397203" cy="204826"/>
                          </a:xfrm>
                          <a:prstGeom prst="straightConnector1">
                            <a:avLst/>
                          </a:prstGeom>
                          <a:ln w="19050">
                            <a:headEnd type="triangl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" name="Conexão reta unidirecional 18"/>
                        <wps:cNvCnPr/>
                        <wps:spPr>
                          <a:xfrm flipV="1">
                            <a:off x="1953098" y="1448409"/>
                            <a:ext cx="746210" cy="358609"/>
                          </a:xfrm>
                          <a:prstGeom prst="straightConnector1">
                            <a:avLst/>
                          </a:prstGeom>
                          <a:ln w="19050">
                            <a:headEnd type="triangl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" name="Conexão reta unidirecional 19"/>
                        <wps:cNvCnPr/>
                        <wps:spPr>
                          <a:xfrm flipV="1">
                            <a:off x="2648102" y="1623975"/>
                            <a:ext cx="519151" cy="782727"/>
                          </a:xfrm>
                          <a:prstGeom prst="straightConnector1">
                            <a:avLst/>
                          </a:prstGeom>
                          <a:ln w="19050">
                            <a:headEnd type="triangl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" name="Conexão reta unidirecional 20"/>
                        <wps:cNvCnPr/>
                        <wps:spPr>
                          <a:xfrm flipV="1">
                            <a:off x="4045305" y="424282"/>
                            <a:ext cx="826618" cy="322047"/>
                          </a:xfrm>
                          <a:prstGeom prst="straightConnector1">
                            <a:avLst/>
                          </a:prstGeom>
                          <a:ln w="19050">
                            <a:headEnd type="triangl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BFC88D" id="Grupo 8" o:spid="_x0000_s1026" style="position:absolute;left:0;text-align:left;margin-left:0;margin-top:3pt;width:454.45pt;height:245.95pt;z-index:251790336;mso-position-horizontal:center;mso-position-horizontal-relative:margin" coordsize="57716,312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">
                <v:roundrect id="Retângulo arredondado 9" o:spid="_x0000_s1027" style="position:absolute;top:5413;width:11480;height:731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l74cQA&#10;AADaAAAADwAAAGRycy9kb3ducmV2LnhtbESPQWvCQBSE7wX/w/KE3upGC61GVxHR0lOhRtTjI/tM&#10;otm3cXdr0n/fLQgeh5n5hpktOlOLGzlfWVYwHCQgiHOrKy4U7LLNyxiED8gaa8uk4Jc8LOa9pxmm&#10;2rb8TbdtKESEsE9RQRlCk0rp85IM+oFtiKN3ss5giNIVUjtsI9zUcpQkb9JgxXGhxIZWJeWX7Y9R&#10;8PXa8OSwzC4fu/36em6P76N95pR67nfLKYhAXXiE7+1PrWAC/1fiDZ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+Je+HEAAAA2gAAAA8AAAAAAAAAAAAAAAAAmAIAAGRycy9k&#10;b3ducmV2LnhtbFBLBQYAAAAABAAEAPUAAACJAwAAAAA=&#10;" fillcolor="#bfb1d0 [1623]" strokecolor="#795d9b [3047]">
                  <v:fill color2="#ece7f1 [503]" rotate="t" angle="180" colors="0 #c9b5e8;22938f #d9cbee;1 #f0eaf9" focus="100%" type="gradient"/>
                  <v:shadow on="t" color="black" opacity="24903f" origin=",.5" offset="0,.55556mm"/>
                  <v:textbox>
                    <w:txbxContent>
                      <w:p w:rsidR="00D73954" w:rsidRPr="00D73954" w:rsidRDefault="00D73954" w:rsidP="00D73954">
                        <w:pPr>
                          <w:spacing w:after="0"/>
                          <w:jc w:val="center"/>
                          <w:rPr>
                            <w:sz w:val="14"/>
                          </w:rPr>
                        </w:pPr>
                        <w:r w:rsidRPr="00D73954">
                          <w:rPr>
                            <w:sz w:val="14"/>
                          </w:rPr>
                          <w:t>ARTSOFT</w:t>
                        </w:r>
                      </w:p>
                      <w:p w:rsidR="00D73954" w:rsidRPr="00D73954" w:rsidRDefault="00D73954" w:rsidP="00D73954">
                        <w:pPr>
                          <w:spacing w:after="0"/>
                          <w:jc w:val="center"/>
                          <w:rPr>
                            <w:sz w:val="14"/>
                          </w:rPr>
                        </w:pPr>
                        <w:proofErr w:type="spellStart"/>
                        <w:r w:rsidRPr="00D73954">
                          <w:rPr>
                            <w:sz w:val="14"/>
                          </w:rPr>
                          <w:t>FrontOffice</w:t>
                        </w:r>
                        <w:proofErr w:type="spellEnd"/>
                      </w:p>
                      <w:p w:rsidR="00D73954" w:rsidRPr="00D73954" w:rsidRDefault="00D73954" w:rsidP="00D73954">
                        <w:pPr>
                          <w:spacing w:after="0"/>
                          <w:jc w:val="center"/>
                          <w:rPr>
                            <w:sz w:val="14"/>
                          </w:rPr>
                        </w:pPr>
                        <w:r w:rsidRPr="00D73954">
                          <w:rPr>
                            <w:sz w:val="14"/>
                          </w:rPr>
                          <w:t>POS</w:t>
                        </w:r>
                      </w:p>
                      <w:p w:rsidR="00D73954" w:rsidRPr="00D73954" w:rsidRDefault="00D73954" w:rsidP="00D73954">
                        <w:pPr>
                          <w:spacing w:after="0"/>
                          <w:jc w:val="center"/>
                          <w:rPr>
                            <w:sz w:val="14"/>
                          </w:rPr>
                        </w:pPr>
                        <w:r w:rsidRPr="00D73954">
                          <w:rPr>
                            <w:sz w:val="14"/>
                          </w:rPr>
                          <w:t>BD local</w:t>
                        </w:r>
                      </w:p>
                    </w:txbxContent>
                  </v:textbox>
                </v:roundrect>
                <v:shape id="Nuvem 10" o:spid="_x0000_s1028" style="position:absolute;left:26042;top:6364;width:15215;height:9363;visibility:visible;mso-wrap-style:square;v-text-anchor:middle" coordsize="43200,43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4yzMEA&#10;AADbAAAADwAAAGRycy9kb3ducmV2LnhtbESPQWvCQBCF74X+h2WE3sxGwSLRVUQIetV66W3Ijkna&#10;7GzITjX5951DobcZ3pv3vtnux9CZBw2pjexgkeVgiKvoW64d3D7K+RpMEmSPXWRyMFGC/e71ZYuF&#10;j0++0OMqtdEQTgU6aET6wtpUNRQwZbEnVu0eh4Ci61BbP+BTw0Nnl3n+bgO2rA0N9nRsqPq+/gQH&#10;q/h588svEolTKI+nw1RW7eTc22w8bMAIjfJv/rs+e8VXev1FB7C7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PuMszBAAAA2wAAAA8AAAAAAAAAAAAAAAAAmAIAAGRycy9kb3du&#10;cmV2LnhtbFBLBQYAAAAABAAEAPUAAACGAwAAAAA=&#10;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a7bfde [1620]" strokecolor="#4579b8 [3044]">
                  <v:fill color2="#e4ecf5 [500]" rotate="t" angle="180" colors="0 #a3c4ff;22938f #bfd5ff;1 #e5eeff" focus="100%" type="gradient"/>
                  <v:shadow on="t" color="black" opacity="24903f" origin=",.5" offset="0,.55556mm"/>
                  <v:path arrowok="t" o:connecttype="custom" o:connectlocs="165294,567377;76078,550103;244013,756424;204988,764682;580377,847262;556849,809548;1015326,753216;1005922,794593;1202069,497520;1316574,652190;1472182,332793;1421181,390794;1349823,117607;1352500,145003;1024166,85658;1050300,50719;779836,102304;792480,72177;493099,112535;538887,141752;145358,342221;137363,311465" o:connectangles="0,0,0,0,0,0,0,0,0,0,0,0,0,0,0,0,0,0,0,0,0,0"/>
                </v:shape>
                <v:roundrect id="Retângulo arredondado 13" o:spid="_x0000_s1029" style="position:absolute;left:49011;width:8705;height:7022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79b8IA&#10;AADbAAAADwAAAGRycy9kb3ducmV2LnhtbERPTWvCQBC9F/wPywje6kaFVqOriNTSU6FG1OOQHZNo&#10;djbd3Zr033cLgrd5vM9ZrDpTixs5X1lWMBomIIhzqysuFOyz7fMUhA/IGmvLpOCXPKyWvacFptq2&#10;/EW3XShEDGGfooIyhCaV0uclGfRD2xBH7mydwRChK6R22MZwU8txkrxIgxXHhhIb2pSUX3c/RsHn&#10;pOHZcZ1d3/eHt+9Le3odHzKn1KDfrecgAnXhIb67P3ScP4H/X+IBcv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jv1vwgAAANsAAAAPAAAAAAAAAAAAAAAAAJgCAABkcnMvZG93&#10;bnJldi54bWxQSwUGAAAAAAQABAD1AAAAhwMAAAAA&#10;" fillcolor="#bfb1d0 [1623]" strokecolor="#795d9b [3047]">
                  <v:fill color2="#ece7f1 [503]" rotate="t" angle="180" colors="0 #c9b5e8;22938f #d9cbee;1 #f0eaf9" focus="100%" type="gradient"/>
                  <v:shadow on="t" color="black" opacity="24903f" origin=",.5" offset="0,.55556mm"/>
                  <v:textbox>
                    <w:txbxContent>
                      <w:p w:rsidR="00D73954" w:rsidRPr="00775B52" w:rsidRDefault="00D73954" w:rsidP="00D73954">
                        <w:pPr>
                          <w:spacing w:after="0"/>
                          <w:jc w:val="center"/>
                          <w:rPr>
                            <w:sz w:val="16"/>
                          </w:rPr>
                        </w:pPr>
                        <w:r w:rsidRPr="00775B52">
                          <w:rPr>
                            <w:sz w:val="16"/>
                          </w:rPr>
                          <w:t>ARTSOFT</w:t>
                        </w:r>
                      </w:p>
                      <w:p w:rsidR="00D73954" w:rsidRPr="00775B52" w:rsidRDefault="00D73954" w:rsidP="00D73954">
                        <w:pPr>
                          <w:spacing w:after="0"/>
                          <w:jc w:val="center"/>
                          <w:rPr>
                            <w:sz w:val="16"/>
                          </w:rPr>
                        </w:pPr>
                        <w:r w:rsidRPr="00775B52">
                          <w:rPr>
                            <w:sz w:val="16"/>
                          </w:rPr>
                          <w:t>BackOffice</w:t>
                        </w:r>
                      </w:p>
                      <w:p w:rsidR="00D73954" w:rsidRPr="00775B52" w:rsidRDefault="00D73954" w:rsidP="00D73954">
                        <w:pPr>
                          <w:spacing w:after="0"/>
                          <w:jc w:val="center"/>
                          <w:rPr>
                            <w:sz w:val="16"/>
                          </w:rPr>
                        </w:pPr>
                        <w:r w:rsidRPr="00775B52">
                          <w:rPr>
                            <w:sz w:val="16"/>
                          </w:rPr>
                          <w:t>BD Central</w:t>
                        </w:r>
                      </w:p>
                    </w:txbxContent>
                  </v:textbox>
                </v:roundrect>
                <v:roundrect id="Retângulo arredondado 14" o:spid="_x0000_s1030" style="position:absolute;left:7900;top:15435;width:11481;height:680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dlG8MA&#10;AADbAAAADwAAAGRycy9kb3ducmV2LnhtbERPS2vCQBC+F/wPywi91U1t8RFdRUpbeipoRD0O2TFJ&#10;zc6mu1sT/71bELzNx/ec+bIztTiT85VlBc+DBARxbnXFhYJt9vE0AeEDssbaMim4kIflovcwx1Tb&#10;ltd03oRCxBD2KSooQ2hSKX1ekkE/sA1x5I7WGQwRukJqh20MN7UcJslIGqw4NpTY0FtJ+WnzZxR8&#10;vzQ83a+y0+d29/770x7Gw13mlHrsd6sZiEBduItv7i8d57/C/y/xALm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WdlG8MAAADbAAAADwAAAAAAAAAAAAAAAACYAgAAZHJzL2Rv&#10;d25yZXYueG1sUEsFBgAAAAAEAAQA9QAAAIgDAAAAAA==&#10;" fillcolor="#bfb1d0 [1623]" strokecolor="#795d9b [3047]">
                  <v:fill color2="#ece7f1 [503]" rotate="t" angle="180" colors="0 #c9b5e8;22938f #d9cbee;1 #f0eaf9" focus="100%" type="gradient"/>
                  <v:shadow on="t" color="black" opacity="24903f" origin=",.5" offset="0,.55556mm"/>
                  <v:textbox>
                    <w:txbxContent>
                      <w:p w:rsidR="00D73954" w:rsidRPr="00D73954" w:rsidRDefault="00D73954" w:rsidP="00D73954">
                        <w:pPr>
                          <w:spacing w:after="0"/>
                          <w:jc w:val="center"/>
                          <w:rPr>
                            <w:sz w:val="14"/>
                          </w:rPr>
                        </w:pPr>
                        <w:r w:rsidRPr="00D73954">
                          <w:rPr>
                            <w:sz w:val="14"/>
                          </w:rPr>
                          <w:t>ARTSOFT</w:t>
                        </w:r>
                      </w:p>
                      <w:p w:rsidR="00D73954" w:rsidRPr="00D73954" w:rsidRDefault="00D73954" w:rsidP="00D73954">
                        <w:pPr>
                          <w:spacing w:after="0"/>
                          <w:jc w:val="center"/>
                          <w:rPr>
                            <w:sz w:val="14"/>
                          </w:rPr>
                        </w:pPr>
                        <w:proofErr w:type="spellStart"/>
                        <w:r w:rsidRPr="00D73954">
                          <w:rPr>
                            <w:sz w:val="14"/>
                          </w:rPr>
                          <w:t>FrontOffice</w:t>
                        </w:r>
                        <w:proofErr w:type="spellEnd"/>
                      </w:p>
                      <w:p w:rsidR="00D73954" w:rsidRPr="00D73954" w:rsidRDefault="00D73954" w:rsidP="00D73954">
                        <w:pPr>
                          <w:spacing w:after="0"/>
                          <w:jc w:val="center"/>
                          <w:rPr>
                            <w:sz w:val="14"/>
                          </w:rPr>
                        </w:pPr>
                        <w:r w:rsidRPr="00D73954">
                          <w:rPr>
                            <w:sz w:val="14"/>
                          </w:rPr>
                          <w:t>POS</w:t>
                        </w:r>
                      </w:p>
                      <w:p w:rsidR="00D73954" w:rsidRPr="00D73954" w:rsidRDefault="00D73954" w:rsidP="00D73954">
                        <w:pPr>
                          <w:spacing w:after="0"/>
                          <w:jc w:val="center"/>
                          <w:rPr>
                            <w:sz w:val="14"/>
                          </w:rPr>
                        </w:pPr>
                        <w:r w:rsidRPr="00D73954">
                          <w:rPr>
                            <w:sz w:val="14"/>
                          </w:rPr>
                          <w:t>BD local</w:t>
                        </w:r>
                      </w:p>
                    </w:txbxContent>
                  </v:textbox>
                </v:roundrect>
                <v:roundrect id="Retângulo arredondado 15" o:spid="_x0000_s1031" style="position:absolute;left:20775;top:24286;width:11480;height:6949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vAgMMA&#10;AADbAAAADwAAAGRycy9kb3ducmV2LnhtbERPS2vCQBC+F/wPywi91U0t9RFdRUpbeipoRD0O2TFJ&#10;zc6mu1sT/71bELzNx/ec+bIztTiT85VlBc+DBARxbnXFhYJt9vE0AeEDssbaMim4kIflovcwx1Tb&#10;ltd03oRCxBD2KSooQ2hSKX1ekkE/sA1x5I7WGQwRukJqh20MN7UcJslIGqw4NpTY0FtJ+WnzZxR8&#10;vzQ83a+y0+d29/770x7Gw13mlHrsd6sZiEBduItv7i8d57/C/y/xALm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ivAgMMAAADbAAAADwAAAAAAAAAAAAAAAACYAgAAZHJzL2Rv&#10;d25yZXYueG1sUEsFBgAAAAAEAAQA9QAAAIgDAAAAAA==&#10;" fillcolor="#bfb1d0 [1623]" strokecolor="#795d9b [3047]">
                  <v:fill color2="#ece7f1 [503]" rotate="t" angle="180" colors="0 #c9b5e8;22938f #d9cbee;1 #f0eaf9" focus="100%" type="gradient"/>
                  <v:shadow on="t" color="black" opacity="24903f" origin=",.5" offset="0,.55556mm"/>
                  <v:textbox>
                    <w:txbxContent>
                      <w:p w:rsidR="00D73954" w:rsidRPr="00D73954" w:rsidRDefault="00D73954" w:rsidP="00D73954">
                        <w:pPr>
                          <w:spacing w:after="0"/>
                          <w:jc w:val="center"/>
                          <w:rPr>
                            <w:sz w:val="14"/>
                            <w:lang w:val="en-US"/>
                          </w:rPr>
                        </w:pPr>
                        <w:r w:rsidRPr="00D73954">
                          <w:rPr>
                            <w:sz w:val="14"/>
                            <w:lang w:val="en-US"/>
                          </w:rPr>
                          <w:t>ARTSOFT local</w:t>
                        </w:r>
                      </w:p>
                      <w:p w:rsidR="00D73954" w:rsidRPr="00D73954" w:rsidRDefault="00D73954" w:rsidP="00D73954">
                        <w:pPr>
                          <w:spacing w:after="0"/>
                          <w:jc w:val="center"/>
                          <w:rPr>
                            <w:sz w:val="14"/>
                            <w:lang w:val="en-US"/>
                          </w:rPr>
                        </w:pPr>
                        <w:proofErr w:type="spellStart"/>
                        <w:r w:rsidRPr="00D73954">
                          <w:rPr>
                            <w:sz w:val="14"/>
                            <w:lang w:val="en-US"/>
                          </w:rPr>
                          <w:t>FrontOffice</w:t>
                        </w:r>
                        <w:proofErr w:type="spellEnd"/>
                      </w:p>
                      <w:p w:rsidR="00D73954" w:rsidRPr="00D73954" w:rsidRDefault="00D73954" w:rsidP="00D73954">
                        <w:pPr>
                          <w:spacing w:after="0"/>
                          <w:jc w:val="center"/>
                          <w:rPr>
                            <w:sz w:val="14"/>
                            <w:lang w:val="en-US"/>
                          </w:rPr>
                        </w:pPr>
                        <w:r w:rsidRPr="00D73954">
                          <w:rPr>
                            <w:sz w:val="14"/>
                            <w:lang w:val="en-US"/>
                          </w:rPr>
                          <w:t>POS</w:t>
                        </w:r>
                      </w:p>
                      <w:p w:rsidR="00D73954" w:rsidRPr="00D73954" w:rsidRDefault="00D73954" w:rsidP="00D73954">
                        <w:pPr>
                          <w:spacing w:after="0"/>
                          <w:jc w:val="center"/>
                          <w:rPr>
                            <w:sz w:val="14"/>
                            <w:lang w:val="en-US"/>
                          </w:rPr>
                        </w:pPr>
                        <w:r w:rsidRPr="00D73954">
                          <w:rPr>
                            <w:sz w:val="14"/>
                            <w:lang w:val="en-US"/>
                          </w:rPr>
                          <w:t>BD local</w:t>
                        </w:r>
                      </w:p>
                    </w:txbxContent>
                  </v:textbox>
                </v:round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exão reta unidirecional 17" o:spid="_x0000_s1032" type="#_x0000_t32" style="position:absolute;left:11777;top:8193;width:13972;height:204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7CesAAAADbAAAADwAAAGRycy9kb3ducmV2LnhtbERPTWvCQBC9F/wPywi91Y1WYkldRQTB&#10;a2MP8TZkp0lqdjburib117uC0Ns83ucs14NpxZWcbywrmE4SEMSl1Q1XCr4Pu7cPED4ga2wtk4I/&#10;8rBejV6WmGnb8xdd81CJGMI+QwV1CF0mpS9rMugntiOO3I91BkOErpLaYR/DTStnSZJKgw3Hhho7&#10;2tZUnvKLUTA0e6L34nbM5+6cyl+jiz4NSr2Oh80niEBD+Bc/3Xsd5y/g8Us8QK7u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BMOwnrAAAAA2wAAAA8AAAAAAAAAAAAAAAAA&#10;oQIAAGRycy9kb3ducmV2LnhtbFBLBQYAAAAABAAEAPkAAACOAwAAAAA=&#10;" strokecolor="#4579b8 [3044]" strokeweight="1.5pt">
                  <v:stroke startarrow="block" endarrow="block"/>
                </v:shape>
                <v:shape id="Conexão reta unidirecional 18" o:spid="_x0000_s1033" type="#_x0000_t32" style="position:absolute;left:19530;top:14484;width:7463;height:3586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pgm8MAAADbAAAADwAAAGRycy9kb3ducmV2LnhtbESPQWsCQQyF74X+hyGF3upsC5W6dRQt&#10;FFr0ovYHhJ04u7rJLDuju/33zUHoLeG9vPdlvhy5NVfqUxPFwfOkAENSRd9IcPBz+Hx6A5Myisc2&#10;Cjn4pQTLxf3dHEsfB9nRdZ+D0RBJJTqoc+5Ka1NVE2OaxI5EtWPsGbOufbC+x0HDubUvRTG1jI1o&#10;Q40dfdRUnfcXdnD4HljWm9dNOOHYXmZrDtvEzj0+jKt3MJnG/G++XX95xVdY/UUHsI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CqYJvDAAAA2wAAAA8AAAAAAAAAAAAA&#10;AAAAoQIAAGRycy9kb3ducmV2LnhtbFBLBQYAAAAABAAEAPkAAACRAwAAAAA=&#10;" strokecolor="#4579b8 [3044]" strokeweight="1.5pt">
                  <v:stroke startarrow="block" endarrow="block"/>
                </v:shape>
                <v:shape id="Conexão reta unidirecional 19" o:spid="_x0000_s1034" type="#_x0000_t32" style="position:absolute;left:26481;top:16239;width:5191;height:782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+bFAL8AAADbAAAADwAAAGRycy9kb3ducmV2LnhtbERP22rCQBB9F/oPyxT6phuFiqauokKh&#10;RV+8fMCQnW6imdmQXU36926h4NscznUWq55rdac2VF4MjEcZKJLC20qcgfPpczgDFSKKxdoLGfil&#10;AKvly2CBufWdHOh+jE6lEAk5GihjbHKtQ1ESYxj5hiRxP75ljAm2TtsWuxTOtZ5k2VQzVpIaSmxo&#10;W1JxPd7YwOm7Y9ns3nfugn19m2/Y7QMb8/barz9ARerjU/zv/rJp/hz+fkkH6OU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/+bFAL8AAADbAAAADwAAAAAAAAAAAAAAAACh&#10;AgAAZHJzL2Rvd25yZXYueG1sUEsFBgAAAAAEAAQA+QAAAI0DAAAAAA==&#10;" strokecolor="#4579b8 [3044]" strokeweight="1.5pt">
                  <v:stroke startarrow="block" endarrow="block"/>
                </v:shape>
                <v:shape id="Conexão reta unidirecional 20" o:spid="_x0000_s1035" type="#_x0000_t32" style="position:absolute;left:40453;top:4242;width:8266;height:322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CmIL4AAADbAAAADwAAAGRycy9kb3ducmV2LnhtbERPzWrCQBC+F3yHZYTe6kZBaaOrqCBY&#10;9KL2AYbsuIlmZkN2Nenbdw9Cjx/f/2LVc62e1IbKi4HxKANFUnhbiTPwc9l9fIIKEcVi7YUM/FKA&#10;1XLwtsDc+k5O9DxHp1KIhBwNlDE2udahKIkxjHxDkrirbxljgq3TtsUuhXOtJ1k204yVpIYSG9qW&#10;VNzPDzZw+e5YNofpwd2wrx9fG3bHwMa8D/v1HFSkPv6LX+69NTBJ69OX9AP08g8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gsKYgvgAAANsAAAAPAAAAAAAAAAAAAAAAAKEC&#10;AABkcnMvZG93bnJldi54bWxQSwUGAAAAAAQABAD5AAAAjAMAAAAA&#10;" strokecolor="#4579b8 [3044]" strokeweight="1.5pt">
                  <v:stroke startarrow="block" endarrow="block"/>
                </v:shape>
                <w10:wrap anchorx="margin"/>
              </v:group>
            </w:pict>
          </mc:Fallback>
        </mc:AlternateContent>
      </w:r>
      <w:r>
        <w:rPr>
          <w:rFonts w:ascii="Trebuchet MS" w:hAnsi="Trebuchet MS"/>
          <w:lang w:eastAsia="pt-PT"/>
        </w:rPr>
        <w:t xml:space="preserve"> </w:t>
      </w:r>
    </w:p>
    <w:p w:rsidR="005B15D2" w:rsidRDefault="005B15D2" w:rsidP="005B15D2">
      <w:pPr>
        <w:jc w:val="both"/>
        <w:rPr>
          <w:rFonts w:ascii="Trebuchet MS" w:hAnsi="Trebuchet MS" w:cs="Arial"/>
        </w:rPr>
      </w:pPr>
    </w:p>
    <w:p w:rsidR="00D73954" w:rsidRDefault="00D73954" w:rsidP="005B15D2">
      <w:pPr>
        <w:jc w:val="both"/>
        <w:rPr>
          <w:rFonts w:ascii="Trebuchet MS" w:hAnsi="Trebuchet MS" w:cs="Arial"/>
        </w:rPr>
      </w:pPr>
    </w:p>
    <w:p w:rsidR="00D73954" w:rsidRDefault="00D73954" w:rsidP="005B15D2">
      <w:pPr>
        <w:jc w:val="both"/>
        <w:rPr>
          <w:rFonts w:ascii="Trebuchet MS" w:hAnsi="Trebuchet MS" w:cs="Arial"/>
        </w:rPr>
      </w:pPr>
    </w:p>
    <w:p w:rsidR="00D73954" w:rsidRDefault="00D73954" w:rsidP="005B15D2">
      <w:pPr>
        <w:jc w:val="both"/>
        <w:rPr>
          <w:rFonts w:ascii="Trebuchet MS" w:hAnsi="Trebuchet MS" w:cs="Arial"/>
        </w:rPr>
      </w:pPr>
    </w:p>
    <w:p w:rsidR="00D73954" w:rsidRDefault="00D73954" w:rsidP="005B15D2">
      <w:pPr>
        <w:jc w:val="both"/>
        <w:rPr>
          <w:rFonts w:ascii="Trebuchet MS" w:hAnsi="Trebuchet MS" w:cs="Arial"/>
        </w:rPr>
      </w:pPr>
    </w:p>
    <w:p w:rsidR="00D73954" w:rsidRDefault="00D73954" w:rsidP="005B15D2">
      <w:pPr>
        <w:jc w:val="both"/>
        <w:rPr>
          <w:rFonts w:ascii="Trebuchet MS" w:hAnsi="Trebuchet MS" w:cs="Arial"/>
        </w:rPr>
      </w:pPr>
    </w:p>
    <w:p w:rsidR="00D73954" w:rsidRDefault="00D73954" w:rsidP="005B15D2">
      <w:pPr>
        <w:jc w:val="both"/>
        <w:rPr>
          <w:rFonts w:ascii="Trebuchet MS" w:hAnsi="Trebuchet MS" w:cs="Arial"/>
        </w:rPr>
      </w:pPr>
    </w:p>
    <w:p w:rsidR="00D73954" w:rsidRDefault="00D73954" w:rsidP="005B15D2">
      <w:pPr>
        <w:jc w:val="both"/>
        <w:rPr>
          <w:rFonts w:ascii="Trebuchet MS" w:hAnsi="Trebuchet MS" w:cs="Arial"/>
        </w:rPr>
      </w:pPr>
    </w:p>
    <w:p w:rsidR="00D73954" w:rsidRDefault="00D73954" w:rsidP="005B15D2">
      <w:pPr>
        <w:jc w:val="both"/>
        <w:rPr>
          <w:rFonts w:ascii="Trebuchet MS" w:hAnsi="Trebuchet MS" w:cs="Arial"/>
        </w:rPr>
      </w:pPr>
    </w:p>
    <w:p w:rsidR="00D73954" w:rsidRDefault="00D73954" w:rsidP="005B15D2">
      <w:pPr>
        <w:jc w:val="both"/>
        <w:rPr>
          <w:rFonts w:ascii="Trebuchet MS" w:hAnsi="Trebuchet MS" w:cs="Arial"/>
        </w:rPr>
      </w:pPr>
    </w:p>
    <w:p w:rsidR="005A0C72" w:rsidRDefault="00D73954" w:rsidP="005A0C72">
      <w:pPr>
        <w:jc w:val="both"/>
        <w:rPr>
          <w:rFonts w:ascii="Trebuchet MS" w:hAnsi="Trebuchet MS" w:cs="Arial"/>
        </w:rPr>
      </w:pPr>
      <w:r>
        <w:rPr>
          <w:rFonts w:ascii="Trebuchet MS" w:hAnsi="Trebuchet MS" w:cs="Arial"/>
        </w:rPr>
        <w:t xml:space="preserve">Existem vários terminais ARTSOFT que não estão permanentemente </w:t>
      </w:r>
      <w:proofErr w:type="gramStart"/>
      <w:r>
        <w:rPr>
          <w:rFonts w:ascii="Trebuchet MS" w:hAnsi="Trebuchet MS" w:cs="Arial"/>
        </w:rPr>
        <w:t>online</w:t>
      </w:r>
      <w:proofErr w:type="gramEnd"/>
      <w:r>
        <w:rPr>
          <w:rFonts w:ascii="Trebuchet MS" w:hAnsi="Trebuchet MS" w:cs="Arial"/>
        </w:rPr>
        <w:t xml:space="preserve"> mas que conseguem a</w:t>
      </w:r>
      <w:r w:rsidR="00780441">
        <w:rPr>
          <w:rFonts w:ascii="Trebuchet MS" w:hAnsi="Trebuchet MS" w:cs="Arial"/>
        </w:rPr>
        <w:t xml:space="preserve">ceder a um posto central remoto em períodos específicos </w:t>
      </w:r>
      <w:r w:rsidR="005A0C72">
        <w:rPr>
          <w:rFonts w:ascii="Trebuchet MS" w:hAnsi="Trebuchet MS" w:cs="Arial"/>
        </w:rPr>
        <w:t xml:space="preserve">agendados ou a pedido. </w:t>
      </w:r>
    </w:p>
    <w:p w:rsidR="005A0C72" w:rsidRDefault="005A0C72" w:rsidP="005A0C72">
      <w:pPr>
        <w:jc w:val="both"/>
        <w:rPr>
          <w:rFonts w:ascii="Trebuchet MS" w:hAnsi="Trebuchet MS" w:cs="Arial"/>
        </w:rPr>
      </w:pPr>
      <w:r>
        <w:rPr>
          <w:rFonts w:ascii="Trebuchet MS" w:hAnsi="Trebuchet MS" w:cs="Arial"/>
        </w:rPr>
        <w:t>A troca de informação entre os terminais é bidirecional. Existe informação própria que é enviada do posto Central para as lojas, assim como registos que são enviados das lojas para o posto Central.</w:t>
      </w:r>
    </w:p>
    <w:p w:rsidR="00D73954" w:rsidRDefault="005A0C72" w:rsidP="005A0C72">
      <w:pPr>
        <w:jc w:val="both"/>
        <w:rPr>
          <w:rFonts w:ascii="Trebuchet MS" w:hAnsi="Trebuchet MS" w:cs="Arial"/>
        </w:rPr>
      </w:pPr>
      <w:r>
        <w:rPr>
          <w:rFonts w:ascii="Trebuchet MS" w:hAnsi="Trebuchet MS" w:cs="Arial"/>
        </w:rPr>
        <w:t xml:space="preserve">É possível ainda </w:t>
      </w:r>
      <w:r w:rsidR="00E25251">
        <w:rPr>
          <w:rFonts w:ascii="Trebuchet MS" w:hAnsi="Trebuchet MS" w:cs="Arial"/>
        </w:rPr>
        <w:t xml:space="preserve">a consulta de informação partilhada entre os vários postos ARTSOFT. Por exemplo, uma loja pode consultar os </w:t>
      </w:r>
      <w:proofErr w:type="gramStart"/>
      <w:r w:rsidR="00E25251">
        <w:rPr>
          <w:rFonts w:ascii="Trebuchet MS" w:hAnsi="Trebuchet MS" w:cs="Arial"/>
        </w:rPr>
        <w:t>stocks</w:t>
      </w:r>
      <w:proofErr w:type="gramEnd"/>
      <w:r w:rsidR="00E25251">
        <w:rPr>
          <w:rFonts w:ascii="Trebuchet MS" w:hAnsi="Trebuchet MS" w:cs="Arial"/>
        </w:rPr>
        <w:t xml:space="preserve"> existentes nas várias lojas, caso estas se encontrem online naquele momento.</w:t>
      </w:r>
    </w:p>
    <w:p w:rsidR="00D73954" w:rsidRDefault="00D73954" w:rsidP="005B15D2">
      <w:pPr>
        <w:jc w:val="both"/>
        <w:rPr>
          <w:rFonts w:ascii="Trebuchet MS" w:hAnsi="Trebuchet MS" w:cs="Arial"/>
        </w:rPr>
      </w:pPr>
    </w:p>
    <w:p w:rsidR="005B15D2" w:rsidRPr="005B15D2" w:rsidRDefault="000F7EA6" w:rsidP="00762F0F">
      <w:pPr>
        <w:pStyle w:val="Cabealho11"/>
        <w:spacing w:after="120"/>
      </w:pPr>
      <w:bookmarkStart w:id="4" w:name="_Toc442352576"/>
      <w:r>
        <w:rPr>
          <w:rFonts w:ascii="Trebuchet MS" w:hAnsi="Trebuchet MS"/>
          <w:color w:val="auto"/>
          <w:sz w:val="32"/>
        </w:rPr>
        <w:lastRenderedPageBreak/>
        <w:t>Configuração</w:t>
      </w:r>
      <w:bookmarkEnd w:id="4"/>
    </w:p>
    <w:p w:rsidR="00E25251" w:rsidRDefault="00E25251" w:rsidP="005B15D2">
      <w:pPr>
        <w:jc w:val="both"/>
        <w:rPr>
          <w:rFonts w:ascii="Trebuchet MS" w:hAnsi="Trebuchet MS"/>
        </w:rPr>
      </w:pPr>
      <w:r>
        <w:rPr>
          <w:rFonts w:ascii="Trebuchet MS" w:hAnsi="Trebuchet MS"/>
        </w:rPr>
        <w:t>Para funcionamento da solução de Sincronização são necessários 2 componentes principais, tanto no lado do Posto Central como em cada um dos postos remotos.</w:t>
      </w:r>
      <w:r w:rsidR="008B1E0B">
        <w:rPr>
          <w:rFonts w:ascii="Trebuchet MS" w:hAnsi="Trebuchet MS"/>
        </w:rPr>
        <w:t xml:space="preserve"> Existe um Plugin que é instalado no ARTSOFT e que trata toda a parte</w:t>
      </w:r>
      <w:r w:rsidR="00064C3B">
        <w:rPr>
          <w:rFonts w:ascii="Trebuchet MS" w:hAnsi="Trebuchet MS"/>
        </w:rPr>
        <w:t xml:space="preserve"> de criação dos registos a sincronizar e operações de manutenção em </w:t>
      </w:r>
      <w:proofErr w:type="spellStart"/>
      <w:r w:rsidR="00064C3B">
        <w:rPr>
          <w:rFonts w:ascii="Trebuchet MS" w:hAnsi="Trebuchet MS"/>
        </w:rPr>
        <w:t>backoffice</w:t>
      </w:r>
      <w:proofErr w:type="spellEnd"/>
      <w:r w:rsidR="00064C3B">
        <w:rPr>
          <w:rFonts w:ascii="Trebuchet MS" w:hAnsi="Trebuchet MS"/>
        </w:rPr>
        <w:t xml:space="preserve">. O outro componente é um serviço ARTEXEC que trata da parte de sincronização e receção/envio dos dados entre os vários intervenientes da Solução de Sincronização. </w:t>
      </w:r>
    </w:p>
    <w:p w:rsidR="00064C3B" w:rsidRDefault="00064C3B" w:rsidP="00064C3B">
      <w:pPr>
        <w:pStyle w:val="Cabealho2"/>
        <w:rPr>
          <w:rFonts w:ascii="Trebuchet MS" w:hAnsi="Trebuchet MS"/>
        </w:rPr>
      </w:pPr>
    </w:p>
    <w:p w:rsidR="00E25251" w:rsidRDefault="00E25251" w:rsidP="00064C3B">
      <w:pPr>
        <w:pStyle w:val="Cabealho2"/>
        <w:rPr>
          <w:rFonts w:ascii="Trebuchet MS" w:hAnsi="Trebuchet MS"/>
        </w:rPr>
      </w:pPr>
      <w:bookmarkStart w:id="5" w:name="_Toc442352577"/>
      <w:r>
        <w:rPr>
          <w:rFonts w:ascii="Trebuchet MS" w:hAnsi="Trebuchet MS"/>
        </w:rPr>
        <w:t>Configuraç</w:t>
      </w:r>
      <w:r w:rsidR="008B1E0B">
        <w:rPr>
          <w:rFonts w:ascii="Trebuchet MS" w:hAnsi="Trebuchet MS"/>
        </w:rPr>
        <w:t>ão do Plugin</w:t>
      </w:r>
      <w:bookmarkEnd w:id="5"/>
    </w:p>
    <w:p w:rsidR="008B1E0B" w:rsidRDefault="008B1E0B" w:rsidP="005B15D2">
      <w:pPr>
        <w:jc w:val="both"/>
        <w:rPr>
          <w:rFonts w:ascii="Trebuchet MS" w:hAnsi="Trebuchet MS"/>
        </w:rPr>
      </w:pPr>
    </w:p>
    <w:p w:rsidR="00064C3B" w:rsidRDefault="00064C3B" w:rsidP="005B15D2">
      <w:pPr>
        <w:jc w:val="both"/>
        <w:rPr>
          <w:rFonts w:ascii="Trebuchet MS" w:hAnsi="Trebuchet MS"/>
        </w:rPr>
      </w:pPr>
      <w:r>
        <w:rPr>
          <w:rFonts w:ascii="Trebuchet MS" w:hAnsi="Trebuchet MS"/>
        </w:rPr>
        <w:t>Para o funcionamento do Plugin no ARTSOFT, deverá ser introduzido o seguinte conteúdo no ficheiro ARTSOFT.ini:</w:t>
      </w:r>
    </w:p>
    <w:p w:rsidR="00064C3B" w:rsidRPr="00D22F6D" w:rsidRDefault="00064C3B" w:rsidP="00064C3B">
      <w:pPr>
        <w:spacing w:after="0"/>
        <w:jc w:val="both"/>
        <w:rPr>
          <w:rFonts w:ascii="Trebuchet MS" w:hAnsi="Trebuchet MS"/>
          <w:b/>
        </w:rPr>
      </w:pPr>
      <w:r w:rsidRPr="00D22F6D">
        <w:rPr>
          <w:rFonts w:ascii="Trebuchet MS" w:hAnsi="Trebuchet MS"/>
          <w:b/>
        </w:rPr>
        <w:t>[PLUGIN]</w:t>
      </w:r>
    </w:p>
    <w:p w:rsidR="00064C3B" w:rsidRPr="00D22F6D" w:rsidRDefault="00064C3B" w:rsidP="00064C3B">
      <w:pPr>
        <w:spacing w:after="0"/>
        <w:jc w:val="both"/>
        <w:rPr>
          <w:rFonts w:ascii="Trebuchet MS" w:hAnsi="Trebuchet MS"/>
          <w:b/>
        </w:rPr>
      </w:pPr>
      <w:r w:rsidRPr="00D22F6D">
        <w:rPr>
          <w:rFonts w:ascii="Trebuchet MS" w:hAnsi="Trebuchet MS"/>
          <w:b/>
        </w:rPr>
        <w:t>Ficheiro=ConnectARTSOFT.dll</w:t>
      </w:r>
    </w:p>
    <w:p w:rsidR="00064C3B" w:rsidRDefault="00064C3B" w:rsidP="005B15D2">
      <w:pPr>
        <w:jc w:val="both"/>
        <w:rPr>
          <w:rFonts w:ascii="Trebuchet MS" w:hAnsi="Trebuchet MS"/>
        </w:rPr>
      </w:pPr>
    </w:p>
    <w:p w:rsidR="00064C3B" w:rsidRDefault="00064C3B" w:rsidP="005B15D2">
      <w:pPr>
        <w:jc w:val="both"/>
        <w:rPr>
          <w:rFonts w:ascii="Trebuchet MS" w:hAnsi="Trebuchet MS"/>
        </w:rPr>
      </w:pPr>
      <w:r>
        <w:rPr>
          <w:rFonts w:ascii="Trebuchet MS" w:hAnsi="Trebuchet MS"/>
        </w:rPr>
        <w:t>Para verificar o carregamento deste componente, pode aceder à opção de menu “</w:t>
      </w:r>
      <w:r w:rsidRPr="00064C3B">
        <w:rPr>
          <w:rFonts w:ascii="Trebuchet MS" w:hAnsi="Trebuchet MS"/>
          <w:i/>
        </w:rPr>
        <w:t>Ajuda – Acerca de Extensões</w:t>
      </w:r>
      <w:r>
        <w:rPr>
          <w:rFonts w:ascii="Trebuchet MS" w:hAnsi="Trebuchet MS"/>
        </w:rPr>
        <w:t>”</w:t>
      </w:r>
    </w:p>
    <w:p w:rsidR="00064C3B" w:rsidRDefault="00064C3B" w:rsidP="005B15D2">
      <w:pPr>
        <w:jc w:val="both"/>
        <w:rPr>
          <w:rFonts w:ascii="Trebuchet MS" w:hAnsi="Trebuchet MS"/>
        </w:rPr>
      </w:pPr>
      <w:r>
        <w:rPr>
          <w:noProof/>
          <w:lang w:eastAsia="pt-PT"/>
        </w:rPr>
        <w:drawing>
          <wp:anchor distT="0" distB="0" distL="114300" distR="114300" simplePos="0" relativeHeight="251788288" behindDoc="1" locked="0" layoutInCell="1" allowOverlap="1" wp14:anchorId="616D34BA" wp14:editId="358CA6A0">
            <wp:simplePos x="0" y="0"/>
            <wp:positionH relativeFrom="margin">
              <wp:align>right</wp:align>
            </wp:positionH>
            <wp:positionV relativeFrom="paragraph">
              <wp:posOffset>67928</wp:posOffset>
            </wp:positionV>
            <wp:extent cx="1384300" cy="687705"/>
            <wp:effectExtent l="0" t="0" r="6350" b="0"/>
            <wp:wrapTight wrapText="bothSides">
              <wp:wrapPolygon edited="0">
                <wp:start x="0" y="0"/>
                <wp:lineTo x="0" y="20942"/>
                <wp:lineTo x="21402" y="20942"/>
                <wp:lineTo x="21402" y="0"/>
                <wp:lineTo x="0" y="0"/>
              </wp:wrapPolygon>
            </wp:wrapTight>
            <wp:docPr id="40" name="Image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06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0" cy="6877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rebuchet MS" w:hAnsi="Trebuchet MS"/>
          <w:noProof/>
          <w:lang w:eastAsia="pt-PT"/>
        </w:rPr>
        <w:drawing>
          <wp:anchor distT="0" distB="0" distL="114300" distR="114300" simplePos="0" relativeHeight="25179136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-1905</wp:posOffset>
            </wp:positionV>
            <wp:extent cx="3456305" cy="1941195"/>
            <wp:effectExtent l="0" t="0" r="0" b="1905"/>
            <wp:wrapTight wrapText="bothSides">
              <wp:wrapPolygon edited="0">
                <wp:start x="0" y="0"/>
                <wp:lineTo x="0" y="21409"/>
                <wp:lineTo x="21429" y="21409"/>
                <wp:lineTo x="21429" y="0"/>
                <wp:lineTo x="0" y="0"/>
              </wp:wrapPolygon>
            </wp:wrapTight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6305" cy="1941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64C3B" w:rsidRDefault="00064C3B" w:rsidP="005B15D2">
      <w:pPr>
        <w:jc w:val="both"/>
        <w:rPr>
          <w:rFonts w:ascii="Trebuchet MS" w:hAnsi="Trebuchet MS"/>
        </w:rPr>
      </w:pPr>
    </w:p>
    <w:p w:rsidR="00064C3B" w:rsidRDefault="00064C3B" w:rsidP="005B15D2">
      <w:pPr>
        <w:jc w:val="both"/>
        <w:rPr>
          <w:rFonts w:ascii="Trebuchet MS" w:hAnsi="Trebuchet MS"/>
        </w:rPr>
      </w:pPr>
    </w:p>
    <w:p w:rsidR="00064C3B" w:rsidRDefault="00064C3B" w:rsidP="005B15D2">
      <w:pPr>
        <w:jc w:val="both"/>
        <w:rPr>
          <w:rFonts w:ascii="Trebuchet MS" w:hAnsi="Trebuchet MS"/>
        </w:rPr>
      </w:pPr>
    </w:p>
    <w:p w:rsidR="00064C3B" w:rsidRDefault="00064C3B" w:rsidP="005B15D2">
      <w:pPr>
        <w:jc w:val="both"/>
        <w:rPr>
          <w:rFonts w:ascii="Trebuchet MS" w:hAnsi="Trebuchet MS"/>
        </w:rPr>
      </w:pPr>
    </w:p>
    <w:p w:rsidR="00064C3B" w:rsidRDefault="00064C3B" w:rsidP="005B15D2">
      <w:pPr>
        <w:jc w:val="both"/>
        <w:rPr>
          <w:rFonts w:ascii="Trebuchet MS" w:hAnsi="Trebuchet MS"/>
        </w:rPr>
      </w:pPr>
    </w:p>
    <w:p w:rsidR="00064C3B" w:rsidRDefault="00064C3B" w:rsidP="005B15D2">
      <w:pPr>
        <w:jc w:val="both"/>
        <w:rPr>
          <w:rFonts w:ascii="Trebuchet MS" w:hAnsi="Trebuchet MS"/>
        </w:rPr>
      </w:pPr>
    </w:p>
    <w:p w:rsidR="00064C3B" w:rsidRDefault="00064C3B" w:rsidP="005B15D2">
      <w:pPr>
        <w:jc w:val="both"/>
        <w:rPr>
          <w:rFonts w:ascii="Trebuchet MS" w:hAnsi="Trebuchet MS"/>
        </w:rPr>
      </w:pPr>
    </w:p>
    <w:p w:rsidR="00D22F6D" w:rsidRDefault="00064C3B" w:rsidP="005B15D2">
      <w:pPr>
        <w:jc w:val="both"/>
        <w:rPr>
          <w:rFonts w:ascii="Trebuchet MS" w:hAnsi="Trebuchet MS"/>
        </w:rPr>
      </w:pPr>
      <w:r>
        <w:rPr>
          <w:rFonts w:ascii="Trebuchet MS" w:hAnsi="Trebuchet MS"/>
        </w:rPr>
        <w:t xml:space="preserve">Deverá </w:t>
      </w:r>
      <w:r w:rsidR="00D22F6D">
        <w:rPr>
          <w:rFonts w:ascii="Trebuchet MS" w:hAnsi="Trebuchet MS"/>
        </w:rPr>
        <w:t>também ser adicionado no ficheiro Plugin.ini o seguinte conteúdo:</w:t>
      </w:r>
    </w:p>
    <w:p w:rsidR="00D22F6D" w:rsidRPr="00D22F6D" w:rsidRDefault="00D22F6D" w:rsidP="00D22F6D">
      <w:pPr>
        <w:spacing w:after="0"/>
        <w:jc w:val="both"/>
        <w:rPr>
          <w:rFonts w:ascii="Trebuchet MS" w:hAnsi="Trebuchet MS"/>
          <w:b/>
        </w:rPr>
      </w:pPr>
      <w:r w:rsidRPr="00D22F6D">
        <w:rPr>
          <w:rFonts w:ascii="Trebuchet MS" w:hAnsi="Trebuchet MS"/>
          <w:b/>
        </w:rPr>
        <w:t>[XML_CFG]</w:t>
      </w:r>
    </w:p>
    <w:p w:rsidR="00D22F6D" w:rsidRPr="00D22F6D" w:rsidRDefault="00D22F6D" w:rsidP="00D22F6D">
      <w:pPr>
        <w:spacing w:after="0"/>
        <w:jc w:val="both"/>
        <w:rPr>
          <w:rFonts w:ascii="Trebuchet MS" w:hAnsi="Trebuchet MS"/>
          <w:b/>
        </w:rPr>
      </w:pPr>
      <w:r w:rsidRPr="00D22F6D">
        <w:rPr>
          <w:rFonts w:ascii="Trebuchet MS" w:hAnsi="Trebuchet MS"/>
          <w:b/>
        </w:rPr>
        <w:t>Central=C:\ARTSOFT\Central.xml</w:t>
      </w:r>
    </w:p>
    <w:p w:rsidR="00D22F6D" w:rsidRPr="00D22F6D" w:rsidRDefault="00D22F6D" w:rsidP="00D22F6D">
      <w:pPr>
        <w:spacing w:after="0"/>
        <w:jc w:val="both"/>
        <w:rPr>
          <w:rFonts w:ascii="Trebuchet MS" w:hAnsi="Trebuchet MS"/>
        </w:rPr>
      </w:pPr>
    </w:p>
    <w:p w:rsidR="00FC3B85" w:rsidRPr="00233F0D" w:rsidRDefault="00D22F6D" w:rsidP="00D22F6D">
      <w:pPr>
        <w:jc w:val="both"/>
        <w:rPr>
          <w:rFonts w:ascii="Trebuchet MS" w:hAnsi="Trebuchet MS"/>
        </w:rPr>
      </w:pPr>
      <w:r w:rsidRPr="00233F0D">
        <w:rPr>
          <w:rFonts w:ascii="Trebuchet MS" w:hAnsi="Trebuchet MS"/>
        </w:rPr>
        <w:t xml:space="preserve">A secção </w:t>
      </w:r>
      <w:r w:rsidRPr="00233F0D">
        <w:rPr>
          <w:rFonts w:ascii="Trebuchet MS" w:hAnsi="Trebuchet MS"/>
          <w:b/>
        </w:rPr>
        <w:t>[XML_CFG]</w:t>
      </w:r>
      <w:r w:rsidRPr="00233F0D">
        <w:rPr>
          <w:rFonts w:ascii="Trebuchet MS" w:hAnsi="Trebuchet MS"/>
        </w:rPr>
        <w:t xml:space="preserve"> </w:t>
      </w:r>
      <w:r>
        <w:rPr>
          <w:rFonts w:ascii="Trebuchet MS" w:hAnsi="Trebuchet MS"/>
        </w:rPr>
        <w:t xml:space="preserve">indica </w:t>
      </w:r>
      <w:r w:rsidRPr="00233F0D">
        <w:rPr>
          <w:rFonts w:ascii="Trebuchet MS" w:hAnsi="Trebuchet MS"/>
        </w:rPr>
        <w:t>a localização do ficheiro XML de configuração</w:t>
      </w:r>
      <w:r>
        <w:rPr>
          <w:rFonts w:ascii="Trebuchet MS" w:hAnsi="Trebuchet MS"/>
        </w:rPr>
        <w:t xml:space="preserve"> necessário à solução de Sincronização.</w:t>
      </w:r>
      <w:r w:rsidRPr="00233F0D">
        <w:rPr>
          <w:rFonts w:ascii="Trebuchet MS" w:hAnsi="Trebuchet MS"/>
        </w:rPr>
        <w:t xml:space="preserve"> Cada </w:t>
      </w:r>
      <w:r w:rsidR="00FC3B85">
        <w:rPr>
          <w:rFonts w:ascii="Trebuchet MS" w:hAnsi="Trebuchet MS"/>
        </w:rPr>
        <w:t xml:space="preserve">terminal que irá fazer parte da Solução de Sincronização deve </w:t>
      </w:r>
      <w:r w:rsidRPr="00233F0D">
        <w:rPr>
          <w:rFonts w:ascii="Trebuchet MS" w:hAnsi="Trebuchet MS"/>
        </w:rPr>
        <w:t xml:space="preserve">conter uma </w:t>
      </w:r>
      <w:r w:rsidR="00FC3B85">
        <w:rPr>
          <w:rFonts w:ascii="Trebuchet MS" w:hAnsi="Trebuchet MS"/>
        </w:rPr>
        <w:t xml:space="preserve">instalação local ARTSOFT e com um ficheiro Plugin.ini próprio a indicar o respetivo ficheiro XML de configuração. Esta </w:t>
      </w:r>
      <w:r w:rsidRPr="00233F0D">
        <w:rPr>
          <w:rFonts w:ascii="Trebuchet MS" w:hAnsi="Trebuchet MS"/>
        </w:rPr>
        <w:t xml:space="preserve">chave </w:t>
      </w:r>
      <w:r w:rsidR="00FC3B85">
        <w:rPr>
          <w:rFonts w:ascii="Trebuchet MS" w:hAnsi="Trebuchet MS"/>
        </w:rPr>
        <w:t xml:space="preserve">indica </w:t>
      </w:r>
      <w:r w:rsidRPr="00233F0D">
        <w:rPr>
          <w:rFonts w:ascii="Trebuchet MS" w:hAnsi="Trebuchet MS"/>
        </w:rPr>
        <w:t xml:space="preserve">o nome da própria empresa e o </w:t>
      </w:r>
      <w:r w:rsidRPr="00233F0D">
        <w:rPr>
          <w:rFonts w:ascii="Trebuchet MS" w:hAnsi="Trebuchet MS"/>
        </w:rPr>
        <w:lastRenderedPageBreak/>
        <w:t xml:space="preserve">caminho completo do ficheiro XML de configurações. No exemplo mostrado, para a empresa </w:t>
      </w:r>
      <w:r w:rsidR="00FC3B85" w:rsidRPr="00BA1396">
        <w:rPr>
          <w:rFonts w:ascii="Trebuchet MS" w:hAnsi="Trebuchet MS"/>
          <w:b/>
        </w:rPr>
        <w:t>Central</w:t>
      </w:r>
      <w:r w:rsidRPr="00233F0D">
        <w:rPr>
          <w:rFonts w:ascii="Trebuchet MS" w:hAnsi="Trebuchet MS"/>
        </w:rPr>
        <w:t xml:space="preserve">, o ficheiro </w:t>
      </w:r>
      <w:proofErr w:type="spellStart"/>
      <w:r w:rsidRPr="00233F0D">
        <w:rPr>
          <w:rFonts w:ascii="Trebuchet MS" w:hAnsi="Trebuchet MS"/>
        </w:rPr>
        <w:t>xml</w:t>
      </w:r>
      <w:proofErr w:type="spellEnd"/>
      <w:r w:rsidRPr="00233F0D">
        <w:rPr>
          <w:rFonts w:ascii="Trebuchet MS" w:hAnsi="Trebuchet MS"/>
        </w:rPr>
        <w:t xml:space="preserve"> de configuração está localizado em “C</w:t>
      </w:r>
      <w:r w:rsidRPr="00233F0D">
        <w:rPr>
          <w:rFonts w:ascii="Trebuchet MS" w:hAnsi="Trebuchet MS" w:cs="Arial"/>
        </w:rPr>
        <w:t>:\ARTSOFT\</w:t>
      </w:r>
      <w:r w:rsidR="00FC3B85">
        <w:rPr>
          <w:rFonts w:ascii="Trebuchet MS" w:hAnsi="Trebuchet MS" w:cs="Arial"/>
        </w:rPr>
        <w:t>Central</w:t>
      </w:r>
      <w:r w:rsidRPr="00233F0D">
        <w:rPr>
          <w:rFonts w:ascii="Trebuchet MS" w:hAnsi="Trebuchet MS" w:cs="Arial"/>
        </w:rPr>
        <w:t>.xml</w:t>
      </w:r>
      <w:r w:rsidRPr="00233F0D">
        <w:rPr>
          <w:rFonts w:ascii="Trebuchet MS" w:hAnsi="Trebuchet MS"/>
        </w:rPr>
        <w:t>”.</w:t>
      </w:r>
    </w:p>
    <w:p w:rsidR="00D22F6D" w:rsidRPr="00233F0D" w:rsidRDefault="00D22F6D" w:rsidP="00D22F6D">
      <w:pPr>
        <w:jc w:val="both"/>
        <w:rPr>
          <w:rFonts w:ascii="Trebuchet MS" w:hAnsi="Trebuchet MS"/>
        </w:rPr>
      </w:pPr>
      <w:r w:rsidRPr="00233F0D">
        <w:rPr>
          <w:rFonts w:ascii="Trebuchet MS" w:hAnsi="Trebuchet MS"/>
        </w:rPr>
        <w:t xml:space="preserve">Caso entre numa empresa que não esteja configurada receberá a seguinte mensagem de erro. Isso significa que o </w:t>
      </w:r>
      <w:r w:rsidR="00FC3B85">
        <w:rPr>
          <w:rFonts w:ascii="Trebuchet MS" w:hAnsi="Trebuchet MS"/>
        </w:rPr>
        <w:t>P</w:t>
      </w:r>
      <w:r w:rsidRPr="00233F0D">
        <w:rPr>
          <w:rFonts w:ascii="Trebuchet MS" w:hAnsi="Trebuchet MS"/>
        </w:rPr>
        <w:t>lugin não conseguiu carregar as configurações para essa empresa e não irá funcionar corretamente.</w:t>
      </w:r>
      <w:r w:rsidRPr="00233F0D">
        <w:rPr>
          <w:rFonts w:ascii="Trebuchet MS" w:hAnsi="Trebuchet MS"/>
          <w:b/>
          <w:u w:val="single"/>
        </w:rPr>
        <w:t xml:space="preserve"> Deverá corrigir esta situação antes de efetuar qualquer operação no ARTSOFT.</w:t>
      </w:r>
      <w:r w:rsidRPr="00233F0D">
        <w:rPr>
          <w:rFonts w:ascii="Trebuchet MS" w:hAnsi="Trebuchet MS"/>
          <w:b/>
          <w:bCs/>
          <w:u w:val="single"/>
        </w:rPr>
        <w:t xml:space="preserve"> </w:t>
      </w:r>
    </w:p>
    <w:p w:rsidR="00D22F6D" w:rsidRPr="00233F0D" w:rsidRDefault="00565B62" w:rsidP="00D22F6D">
      <w:pPr>
        <w:jc w:val="both"/>
        <w:rPr>
          <w:rFonts w:ascii="Trebuchet MS" w:hAnsi="Trebuchet MS"/>
        </w:rPr>
      </w:pPr>
      <w:r w:rsidRPr="00233F0D">
        <w:rPr>
          <w:rFonts w:ascii="Trebuchet MS" w:hAnsi="Trebuchet MS"/>
          <w:noProof/>
          <w:lang w:eastAsia="pt-PT"/>
        </w:rPr>
        <w:drawing>
          <wp:anchor distT="0" distB="0" distL="114300" distR="114300" simplePos="0" relativeHeight="251793408" behindDoc="1" locked="0" layoutInCell="1" allowOverlap="1" wp14:anchorId="346507B4" wp14:editId="22E54548">
            <wp:simplePos x="0" y="0"/>
            <wp:positionH relativeFrom="margin">
              <wp:align>center</wp:align>
            </wp:positionH>
            <wp:positionV relativeFrom="paragraph">
              <wp:posOffset>42669</wp:posOffset>
            </wp:positionV>
            <wp:extent cx="2534920" cy="598805"/>
            <wp:effectExtent l="0" t="0" r="0" b="0"/>
            <wp:wrapTight wrapText="bothSides">
              <wp:wrapPolygon edited="0">
                <wp:start x="0" y="0"/>
                <wp:lineTo x="0" y="20615"/>
                <wp:lineTo x="21427" y="20615"/>
                <wp:lineTo x="21427" y="0"/>
                <wp:lineTo x="0" y="0"/>
              </wp:wrapPolygon>
            </wp:wrapTight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4920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22F6D" w:rsidRPr="00233F0D" w:rsidRDefault="00D22F6D" w:rsidP="00D22F6D">
      <w:pPr>
        <w:rPr>
          <w:rFonts w:ascii="Trebuchet MS" w:hAnsi="Trebuchet MS"/>
          <w:sz w:val="32"/>
          <w:szCs w:val="32"/>
        </w:rPr>
      </w:pPr>
    </w:p>
    <w:p w:rsidR="00D22F6D" w:rsidRPr="00233F0D" w:rsidRDefault="00D22F6D" w:rsidP="00D22F6D">
      <w:pPr>
        <w:jc w:val="both"/>
        <w:rPr>
          <w:rFonts w:ascii="Trebuchet MS" w:hAnsi="Trebuchet MS"/>
          <w:lang w:eastAsia="pt-PT"/>
        </w:rPr>
      </w:pPr>
    </w:p>
    <w:p w:rsidR="00D22F6D" w:rsidRDefault="00D22F6D" w:rsidP="00D22F6D">
      <w:pPr>
        <w:jc w:val="both"/>
        <w:rPr>
          <w:rFonts w:ascii="Trebuchet MS" w:hAnsi="Trebuchet MS"/>
          <w:lang w:eastAsia="pt-PT"/>
        </w:rPr>
      </w:pPr>
      <w:r w:rsidRPr="00233F0D">
        <w:rPr>
          <w:rFonts w:ascii="Trebuchet MS" w:hAnsi="Trebuchet MS"/>
          <w:lang w:eastAsia="pt-PT"/>
        </w:rPr>
        <w:t xml:space="preserve">Junto com </w:t>
      </w:r>
      <w:r w:rsidR="00FC3B85">
        <w:rPr>
          <w:rFonts w:ascii="Trebuchet MS" w:hAnsi="Trebuchet MS"/>
          <w:lang w:eastAsia="pt-PT"/>
        </w:rPr>
        <w:t xml:space="preserve">Solução de Sincronização </w:t>
      </w:r>
      <w:r w:rsidRPr="00233F0D">
        <w:rPr>
          <w:rFonts w:ascii="Trebuchet MS" w:hAnsi="Trebuchet MS"/>
          <w:lang w:eastAsia="pt-PT"/>
        </w:rPr>
        <w:t>é disponibilizado um ficheiro de exemplo “</w:t>
      </w:r>
      <w:r w:rsidR="00FC3B85">
        <w:rPr>
          <w:rFonts w:ascii="Trebuchet MS" w:hAnsi="Trebuchet MS"/>
          <w:lang w:eastAsia="pt-PT"/>
        </w:rPr>
        <w:t>Central</w:t>
      </w:r>
      <w:r w:rsidRPr="00233F0D">
        <w:rPr>
          <w:rFonts w:ascii="Trebuchet MS" w:hAnsi="Trebuchet MS"/>
          <w:lang w:eastAsia="pt-PT"/>
        </w:rPr>
        <w:t>.xml”, com todas as configurações necessárias, devidamente explicadas.</w:t>
      </w:r>
    </w:p>
    <w:p w:rsidR="00FC3B85" w:rsidRPr="00233F0D" w:rsidRDefault="00FC3B85" w:rsidP="00D22F6D">
      <w:pPr>
        <w:jc w:val="both"/>
        <w:rPr>
          <w:rFonts w:ascii="Trebuchet MS" w:hAnsi="Trebuchet MS"/>
          <w:lang w:eastAsia="pt-PT"/>
        </w:rPr>
      </w:pPr>
      <w:r>
        <w:rPr>
          <w:rFonts w:ascii="Trebuchet MS" w:hAnsi="Trebuchet MS"/>
          <w:lang w:eastAsia="pt-PT"/>
        </w:rPr>
        <w:t>Deverão existir vários ficheiros XML com configurações diferentes dependendo se o terminal é um posto “Loja” ou o posto Central, por isso aconselha-se a criação de ficheiros XML distintos para cada uma das lojas.</w:t>
      </w:r>
    </w:p>
    <w:p w:rsidR="00D22F6D" w:rsidRPr="00D22F6D" w:rsidRDefault="00D22F6D" w:rsidP="00D22F6D">
      <w:pPr>
        <w:spacing w:after="0"/>
        <w:jc w:val="both"/>
        <w:rPr>
          <w:rFonts w:ascii="Trebuchet MS" w:hAnsi="Trebuchet MS"/>
        </w:rPr>
      </w:pPr>
    </w:p>
    <w:p w:rsidR="00064C3B" w:rsidRPr="00D22F6D" w:rsidRDefault="00064C3B" w:rsidP="005B15D2">
      <w:pPr>
        <w:jc w:val="both"/>
        <w:rPr>
          <w:rFonts w:ascii="Trebuchet MS" w:hAnsi="Trebuchet MS"/>
        </w:rPr>
      </w:pPr>
    </w:p>
    <w:p w:rsidR="008B1E0B" w:rsidRDefault="008B1E0B" w:rsidP="00064C3B">
      <w:pPr>
        <w:pStyle w:val="Cabealho2"/>
        <w:rPr>
          <w:rFonts w:ascii="Trebuchet MS" w:hAnsi="Trebuchet MS"/>
        </w:rPr>
      </w:pPr>
      <w:bookmarkStart w:id="6" w:name="_Toc442352578"/>
      <w:r>
        <w:rPr>
          <w:rFonts w:ascii="Trebuchet MS" w:hAnsi="Trebuchet MS"/>
        </w:rPr>
        <w:t xml:space="preserve">Configuração do </w:t>
      </w:r>
      <w:r w:rsidR="0028454B">
        <w:rPr>
          <w:rFonts w:ascii="Trebuchet MS" w:hAnsi="Trebuchet MS"/>
        </w:rPr>
        <w:t xml:space="preserve">componente </w:t>
      </w:r>
      <w:r>
        <w:rPr>
          <w:rFonts w:ascii="Trebuchet MS" w:hAnsi="Trebuchet MS"/>
        </w:rPr>
        <w:t>Serviço</w:t>
      </w:r>
      <w:r w:rsidR="0028454B">
        <w:rPr>
          <w:rFonts w:ascii="Trebuchet MS" w:hAnsi="Trebuchet MS"/>
        </w:rPr>
        <w:t xml:space="preserve"> de Sincronização</w:t>
      </w:r>
      <w:bookmarkEnd w:id="6"/>
    </w:p>
    <w:p w:rsidR="00E25251" w:rsidRDefault="00E25251" w:rsidP="005B15D2">
      <w:pPr>
        <w:jc w:val="both"/>
        <w:rPr>
          <w:rFonts w:ascii="Trebuchet MS" w:hAnsi="Trebuchet MS"/>
        </w:rPr>
      </w:pPr>
    </w:p>
    <w:p w:rsidR="00064C3B" w:rsidRDefault="0028454B" w:rsidP="005B15D2">
      <w:pPr>
        <w:jc w:val="both"/>
        <w:rPr>
          <w:rFonts w:ascii="Trebuchet MS" w:hAnsi="Trebuchet MS"/>
        </w:rPr>
      </w:pPr>
      <w:r>
        <w:rPr>
          <w:rFonts w:ascii="Trebuchet MS" w:hAnsi="Trebuchet MS"/>
          <w:noProof/>
          <w:lang w:eastAsia="pt-PT"/>
        </w:rPr>
        <w:drawing>
          <wp:anchor distT="0" distB="0" distL="114300" distR="114300" simplePos="0" relativeHeight="251796480" behindDoc="1" locked="0" layoutInCell="1" allowOverlap="1" wp14:anchorId="6A473309" wp14:editId="487DBFCE">
            <wp:simplePos x="0" y="0"/>
            <wp:positionH relativeFrom="margin">
              <wp:align>right</wp:align>
            </wp:positionH>
            <wp:positionV relativeFrom="paragraph">
              <wp:posOffset>371589</wp:posOffset>
            </wp:positionV>
            <wp:extent cx="4237355" cy="2818130"/>
            <wp:effectExtent l="0" t="0" r="0" b="1270"/>
            <wp:wrapTight wrapText="bothSides">
              <wp:wrapPolygon edited="0">
                <wp:start x="0" y="0"/>
                <wp:lineTo x="0" y="21464"/>
                <wp:lineTo x="21461" y="21464"/>
                <wp:lineTo x="21461" y="0"/>
                <wp:lineTo x="0" y="0"/>
              </wp:wrapPolygon>
            </wp:wrapTight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7355" cy="281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rebuchet MS" w:hAnsi="Trebuchet MS"/>
        </w:rPr>
        <w:t xml:space="preserve">Para configuração do componente Serviço para a Sincronização deve ser utilizado o utilitário </w:t>
      </w:r>
      <w:proofErr w:type="spellStart"/>
      <w:r>
        <w:rPr>
          <w:rFonts w:ascii="Trebuchet MS" w:hAnsi="Trebuchet MS"/>
        </w:rPr>
        <w:t>ArtExecManager</w:t>
      </w:r>
      <w:proofErr w:type="spellEnd"/>
      <w:r>
        <w:rPr>
          <w:rFonts w:ascii="Trebuchet MS" w:hAnsi="Trebuchet MS"/>
        </w:rPr>
        <w:t xml:space="preserve"> (configuração de serviços ARTEXEC).</w:t>
      </w:r>
    </w:p>
    <w:p w:rsidR="0028454B" w:rsidRDefault="0028454B" w:rsidP="005B15D2">
      <w:pPr>
        <w:jc w:val="both"/>
        <w:rPr>
          <w:rFonts w:ascii="Trebuchet MS" w:hAnsi="Trebuchet MS"/>
        </w:rPr>
      </w:pPr>
    </w:p>
    <w:p w:rsidR="0028454B" w:rsidRDefault="0028454B" w:rsidP="005B15D2">
      <w:pPr>
        <w:jc w:val="both"/>
        <w:rPr>
          <w:rFonts w:ascii="Trebuchet MS" w:hAnsi="Trebuchet MS"/>
        </w:rPr>
      </w:pPr>
    </w:p>
    <w:p w:rsidR="0028454B" w:rsidRDefault="0028454B" w:rsidP="005B15D2">
      <w:pPr>
        <w:jc w:val="both"/>
        <w:rPr>
          <w:rFonts w:ascii="Trebuchet MS" w:hAnsi="Trebuchet MS"/>
        </w:rPr>
      </w:pPr>
    </w:p>
    <w:p w:rsidR="0028454B" w:rsidRDefault="0028454B" w:rsidP="005B15D2">
      <w:pPr>
        <w:jc w:val="both"/>
        <w:rPr>
          <w:rFonts w:ascii="Trebuchet MS" w:hAnsi="Trebuchet MS"/>
        </w:rPr>
      </w:pPr>
    </w:p>
    <w:p w:rsidR="0028454B" w:rsidRDefault="0028454B" w:rsidP="005B15D2">
      <w:pPr>
        <w:jc w:val="both"/>
        <w:rPr>
          <w:rFonts w:ascii="Trebuchet MS" w:hAnsi="Trebuchet MS"/>
        </w:rPr>
      </w:pPr>
    </w:p>
    <w:p w:rsidR="0028454B" w:rsidRDefault="0028454B" w:rsidP="005B15D2">
      <w:pPr>
        <w:jc w:val="both"/>
        <w:rPr>
          <w:rFonts w:ascii="Trebuchet MS" w:hAnsi="Trebuchet MS"/>
        </w:rPr>
      </w:pPr>
    </w:p>
    <w:p w:rsidR="0028454B" w:rsidRDefault="0028454B" w:rsidP="005B15D2">
      <w:pPr>
        <w:jc w:val="both"/>
        <w:rPr>
          <w:rFonts w:ascii="Trebuchet MS" w:hAnsi="Trebuchet MS"/>
        </w:rPr>
      </w:pPr>
    </w:p>
    <w:p w:rsidR="00064C3B" w:rsidRDefault="00064C3B" w:rsidP="005B15D2">
      <w:pPr>
        <w:jc w:val="both"/>
        <w:rPr>
          <w:rFonts w:ascii="Trebuchet MS" w:hAnsi="Trebuchet MS"/>
        </w:rPr>
      </w:pPr>
    </w:p>
    <w:p w:rsidR="005B15D2" w:rsidRDefault="005B15D2" w:rsidP="005B15D2">
      <w:pPr>
        <w:jc w:val="both"/>
        <w:rPr>
          <w:rFonts w:ascii="Trebuchet MS" w:hAnsi="Trebuchet MS"/>
        </w:rPr>
      </w:pPr>
    </w:p>
    <w:p w:rsidR="0028454B" w:rsidRDefault="0028454B" w:rsidP="005B15D2">
      <w:pPr>
        <w:jc w:val="both"/>
        <w:rPr>
          <w:rFonts w:ascii="Trebuchet MS" w:hAnsi="Trebuchet MS"/>
        </w:rPr>
      </w:pPr>
    </w:p>
    <w:p w:rsidR="0028454B" w:rsidRDefault="0028454B" w:rsidP="005B15D2">
      <w:pPr>
        <w:jc w:val="both"/>
        <w:rPr>
          <w:rFonts w:ascii="Trebuchet MS" w:hAnsi="Trebuchet MS"/>
        </w:rPr>
      </w:pPr>
    </w:p>
    <w:p w:rsidR="0028454B" w:rsidRDefault="0028454B" w:rsidP="005B15D2">
      <w:pPr>
        <w:jc w:val="both"/>
        <w:rPr>
          <w:rFonts w:ascii="Trebuchet MS" w:hAnsi="Trebuchet MS"/>
        </w:rPr>
      </w:pPr>
    </w:p>
    <w:p w:rsidR="0028454B" w:rsidRDefault="0028454B" w:rsidP="005B15D2">
      <w:pPr>
        <w:jc w:val="both"/>
        <w:rPr>
          <w:rFonts w:ascii="Trebuchet MS" w:hAnsi="Trebuchet MS"/>
        </w:rPr>
      </w:pPr>
      <w:r>
        <w:rPr>
          <w:rFonts w:ascii="Trebuchet MS" w:hAnsi="Trebuchet MS"/>
          <w:noProof/>
          <w:lang w:eastAsia="pt-PT"/>
        </w:rPr>
        <w:drawing>
          <wp:anchor distT="0" distB="0" distL="114300" distR="114300" simplePos="0" relativeHeight="251797504" behindDoc="1" locked="0" layoutInCell="1" allowOverlap="1" wp14:anchorId="643C0838" wp14:editId="6E142595">
            <wp:simplePos x="0" y="0"/>
            <wp:positionH relativeFrom="margin">
              <wp:align>right</wp:align>
            </wp:positionH>
            <wp:positionV relativeFrom="paragraph">
              <wp:posOffset>181041</wp:posOffset>
            </wp:positionV>
            <wp:extent cx="3472815" cy="2129155"/>
            <wp:effectExtent l="0" t="0" r="0" b="4445"/>
            <wp:wrapTight wrapText="bothSides">
              <wp:wrapPolygon edited="0">
                <wp:start x="0" y="0"/>
                <wp:lineTo x="0" y="21452"/>
                <wp:lineTo x="21446" y="21452"/>
                <wp:lineTo x="21446" y="0"/>
                <wp:lineTo x="0" y="0"/>
              </wp:wrapPolygon>
            </wp:wrapTight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2815" cy="2129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rebuchet MS" w:hAnsi="Trebuchet MS"/>
        </w:rPr>
        <w:t xml:space="preserve">Deve ser efetuada a configuração do serviço </w:t>
      </w:r>
      <w:proofErr w:type="spellStart"/>
      <w:r>
        <w:rPr>
          <w:rFonts w:ascii="Trebuchet MS" w:hAnsi="Trebuchet MS"/>
        </w:rPr>
        <w:t>ArtEXEC</w:t>
      </w:r>
      <w:proofErr w:type="spellEnd"/>
      <w:r>
        <w:rPr>
          <w:rFonts w:ascii="Trebuchet MS" w:hAnsi="Trebuchet MS"/>
        </w:rPr>
        <w:t xml:space="preserve"> utilizando o servidor </w:t>
      </w:r>
      <w:proofErr w:type="spellStart"/>
      <w:r>
        <w:rPr>
          <w:rFonts w:ascii="Trebuchet MS" w:hAnsi="Trebuchet MS"/>
        </w:rPr>
        <w:t>ArtXMLServer</w:t>
      </w:r>
      <w:proofErr w:type="spellEnd"/>
      <w:r>
        <w:rPr>
          <w:rFonts w:ascii="Trebuchet MS" w:hAnsi="Trebuchet MS"/>
        </w:rPr>
        <w:t xml:space="preserve"> e um serviço específico “</w:t>
      </w:r>
      <w:r w:rsidRPr="0028454B">
        <w:rPr>
          <w:rFonts w:ascii="Trebuchet MS" w:hAnsi="Trebuchet MS"/>
          <w:i/>
        </w:rPr>
        <w:t>ConnectARTSOFTSvc.dll</w:t>
      </w:r>
      <w:r>
        <w:rPr>
          <w:rFonts w:ascii="Trebuchet MS" w:hAnsi="Trebuchet MS"/>
        </w:rPr>
        <w:t>”.</w:t>
      </w:r>
    </w:p>
    <w:p w:rsidR="0028454B" w:rsidRDefault="0028454B" w:rsidP="005B15D2">
      <w:pPr>
        <w:jc w:val="both"/>
        <w:rPr>
          <w:rFonts w:ascii="Trebuchet MS" w:hAnsi="Trebuchet MS"/>
        </w:rPr>
      </w:pPr>
    </w:p>
    <w:p w:rsidR="00D7702E" w:rsidRDefault="00D7702E" w:rsidP="005B15D2">
      <w:pPr>
        <w:jc w:val="both"/>
        <w:rPr>
          <w:rFonts w:ascii="Trebuchet MS" w:hAnsi="Trebuchet MS"/>
        </w:rPr>
      </w:pPr>
    </w:p>
    <w:p w:rsidR="00D7702E" w:rsidRDefault="00D7702E" w:rsidP="005B15D2">
      <w:pPr>
        <w:jc w:val="both"/>
        <w:rPr>
          <w:rFonts w:ascii="Trebuchet MS" w:hAnsi="Trebuchet MS"/>
        </w:rPr>
      </w:pPr>
    </w:p>
    <w:p w:rsidR="00D7702E" w:rsidRDefault="00D7702E" w:rsidP="005B15D2">
      <w:pPr>
        <w:jc w:val="both"/>
        <w:rPr>
          <w:rFonts w:ascii="Trebuchet MS" w:hAnsi="Trebuchet MS"/>
        </w:rPr>
      </w:pPr>
    </w:p>
    <w:p w:rsidR="00D7702E" w:rsidRDefault="00D7702E" w:rsidP="005B15D2">
      <w:pPr>
        <w:jc w:val="both"/>
        <w:rPr>
          <w:rFonts w:ascii="Trebuchet MS" w:hAnsi="Trebuchet MS"/>
        </w:rPr>
      </w:pPr>
    </w:p>
    <w:p w:rsidR="00D7702E" w:rsidRDefault="00D7702E" w:rsidP="005B15D2">
      <w:pPr>
        <w:jc w:val="both"/>
        <w:rPr>
          <w:rFonts w:ascii="Trebuchet MS" w:hAnsi="Trebuchet MS"/>
        </w:rPr>
      </w:pPr>
    </w:p>
    <w:p w:rsidR="00D7702E" w:rsidRDefault="00D7702E" w:rsidP="005B15D2">
      <w:pPr>
        <w:jc w:val="both"/>
        <w:rPr>
          <w:rFonts w:ascii="Trebuchet MS" w:hAnsi="Trebuchet MS"/>
        </w:rPr>
      </w:pPr>
    </w:p>
    <w:p w:rsidR="00D7702E" w:rsidRDefault="00D7702E" w:rsidP="005B15D2">
      <w:pPr>
        <w:jc w:val="both"/>
        <w:rPr>
          <w:rFonts w:ascii="Trebuchet MS" w:hAnsi="Trebuchet MS"/>
        </w:rPr>
      </w:pPr>
      <w:r>
        <w:rPr>
          <w:rFonts w:ascii="Trebuchet MS" w:hAnsi="Trebuchet MS"/>
        </w:rPr>
        <w:t>Deverão ser efetuadas as respetivas configurações no serviço “ConnectARTSOFTSvc.dll” relativamente ao tipo de posto em configuração, aos momentos e periodicidade dos processos de sincronização e periodicidade do processo de conferência de dados.</w:t>
      </w:r>
    </w:p>
    <w:p w:rsidR="00D7702E" w:rsidRDefault="00D7702E" w:rsidP="005B15D2">
      <w:pPr>
        <w:jc w:val="both"/>
        <w:rPr>
          <w:rFonts w:ascii="Trebuchet MS" w:hAnsi="Trebuchet MS"/>
        </w:rPr>
      </w:pPr>
      <w:r>
        <w:rPr>
          <w:rFonts w:ascii="Trebuchet MS" w:hAnsi="Trebuchet MS"/>
          <w:noProof/>
          <w:lang w:eastAsia="pt-PT"/>
        </w:rPr>
        <w:drawing>
          <wp:anchor distT="0" distB="0" distL="114300" distR="114300" simplePos="0" relativeHeight="251798528" behindDoc="1" locked="0" layoutInCell="1" allowOverlap="1" wp14:anchorId="6287C9BB" wp14:editId="0E52E766">
            <wp:simplePos x="0" y="0"/>
            <wp:positionH relativeFrom="margin">
              <wp:posOffset>1798320</wp:posOffset>
            </wp:positionH>
            <wp:positionV relativeFrom="paragraph">
              <wp:posOffset>5080</wp:posOffset>
            </wp:positionV>
            <wp:extent cx="3926840" cy="2306320"/>
            <wp:effectExtent l="0" t="0" r="0" b="0"/>
            <wp:wrapTight wrapText="bothSides">
              <wp:wrapPolygon edited="0">
                <wp:start x="0" y="0"/>
                <wp:lineTo x="0" y="21410"/>
                <wp:lineTo x="21481" y="21410"/>
                <wp:lineTo x="21481" y="0"/>
                <wp:lineTo x="0" y="0"/>
              </wp:wrapPolygon>
            </wp:wrapTight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6840" cy="230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8454B" w:rsidRDefault="0028454B" w:rsidP="005B15D2">
      <w:pPr>
        <w:jc w:val="both"/>
        <w:rPr>
          <w:rFonts w:ascii="Trebuchet MS" w:hAnsi="Trebuchet MS"/>
        </w:rPr>
      </w:pPr>
    </w:p>
    <w:p w:rsidR="0028454B" w:rsidRDefault="0028454B" w:rsidP="005B15D2">
      <w:pPr>
        <w:jc w:val="both"/>
        <w:rPr>
          <w:rFonts w:ascii="Trebuchet MS" w:hAnsi="Trebuchet MS"/>
        </w:rPr>
      </w:pPr>
    </w:p>
    <w:p w:rsidR="0028454B" w:rsidRDefault="0028454B" w:rsidP="005B15D2">
      <w:pPr>
        <w:jc w:val="both"/>
        <w:rPr>
          <w:rFonts w:ascii="Trebuchet MS" w:hAnsi="Trebuchet MS"/>
        </w:rPr>
      </w:pPr>
    </w:p>
    <w:p w:rsidR="0028454B" w:rsidRDefault="0028454B" w:rsidP="005B15D2">
      <w:pPr>
        <w:jc w:val="both"/>
        <w:rPr>
          <w:rFonts w:ascii="Trebuchet MS" w:hAnsi="Trebuchet MS"/>
        </w:rPr>
      </w:pPr>
    </w:p>
    <w:p w:rsidR="0028454B" w:rsidRDefault="0028454B" w:rsidP="005B15D2">
      <w:pPr>
        <w:jc w:val="both"/>
        <w:rPr>
          <w:rFonts w:ascii="Trebuchet MS" w:hAnsi="Trebuchet MS"/>
        </w:rPr>
      </w:pPr>
    </w:p>
    <w:p w:rsidR="0028454B" w:rsidRDefault="0028454B" w:rsidP="005B15D2">
      <w:pPr>
        <w:jc w:val="both"/>
        <w:rPr>
          <w:rFonts w:ascii="Trebuchet MS" w:hAnsi="Trebuchet MS"/>
        </w:rPr>
      </w:pPr>
    </w:p>
    <w:p w:rsidR="0028454B" w:rsidRDefault="0028454B" w:rsidP="005B15D2">
      <w:pPr>
        <w:jc w:val="both"/>
        <w:rPr>
          <w:rFonts w:ascii="Trebuchet MS" w:hAnsi="Trebuchet MS"/>
        </w:rPr>
      </w:pPr>
    </w:p>
    <w:p w:rsidR="007F7779" w:rsidRDefault="007F7779" w:rsidP="005B15D2">
      <w:pPr>
        <w:jc w:val="both"/>
        <w:rPr>
          <w:rFonts w:ascii="Trebuchet MS" w:hAnsi="Trebuchet MS"/>
        </w:rPr>
      </w:pPr>
      <w:r>
        <w:rPr>
          <w:rFonts w:ascii="Trebuchet MS" w:hAnsi="Trebuchet MS"/>
        </w:rPr>
        <w:t>Para cada configuração disponível, deve verificar a informação de ajuda disponibilizada nesse tópico.</w:t>
      </w:r>
    </w:p>
    <w:p w:rsidR="0028454B" w:rsidRDefault="0028454B" w:rsidP="005B15D2">
      <w:pPr>
        <w:jc w:val="both"/>
        <w:rPr>
          <w:rFonts w:ascii="Trebuchet MS" w:hAnsi="Trebuchet MS"/>
        </w:rPr>
      </w:pPr>
    </w:p>
    <w:p w:rsidR="0028454B" w:rsidRDefault="0028454B" w:rsidP="005B15D2">
      <w:pPr>
        <w:jc w:val="both"/>
        <w:rPr>
          <w:rFonts w:ascii="Trebuchet MS" w:hAnsi="Trebuchet MS"/>
        </w:rPr>
      </w:pPr>
    </w:p>
    <w:p w:rsidR="0028454B" w:rsidRDefault="0028454B" w:rsidP="005B15D2">
      <w:pPr>
        <w:jc w:val="both"/>
        <w:rPr>
          <w:rFonts w:ascii="Trebuchet MS" w:hAnsi="Trebuchet MS"/>
        </w:rPr>
      </w:pPr>
    </w:p>
    <w:p w:rsidR="0028454B" w:rsidRDefault="0028454B" w:rsidP="005B15D2">
      <w:pPr>
        <w:jc w:val="both"/>
        <w:rPr>
          <w:rFonts w:ascii="Trebuchet MS" w:hAnsi="Trebuchet MS"/>
        </w:rPr>
      </w:pPr>
    </w:p>
    <w:p w:rsidR="0028454B" w:rsidRDefault="0028454B" w:rsidP="005B15D2">
      <w:pPr>
        <w:jc w:val="both"/>
        <w:rPr>
          <w:rFonts w:ascii="Trebuchet MS" w:hAnsi="Trebuchet MS"/>
        </w:rPr>
      </w:pPr>
    </w:p>
    <w:p w:rsidR="0028454B" w:rsidRDefault="0028454B" w:rsidP="005B15D2">
      <w:pPr>
        <w:jc w:val="both"/>
        <w:rPr>
          <w:rFonts w:ascii="Trebuchet MS" w:hAnsi="Trebuchet MS"/>
        </w:rPr>
      </w:pPr>
    </w:p>
    <w:p w:rsidR="000F7EA6" w:rsidRDefault="000F7EA6" w:rsidP="00376110">
      <w:pPr>
        <w:pStyle w:val="Cabealho1"/>
        <w:spacing w:after="240"/>
        <w:rPr>
          <w:rFonts w:ascii="Trebuchet MS" w:hAnsi="Trebuchet MS"/>
          <w:color w:val="auto"/>
          <w:sz w:val="32"/>
          <w:szCs w:val="32"/>
        </w:rPr>
      </w:pPr>
      <w:bookmarkStart w:id="7" w:name="_Toc442352579"/>
      <w:r w:rsidRPr="00D631E7">
        <w:rPr>
          <w:rFonts w:ascii="Trebuchet MS" w:hAnsi="Trebuchet MS"/>
          <w:color w:val="auto"/>
          <w:sz w:val="32"/>
          <w:szCs w:val="32"/>
        </w:rPr>
        <w:t>Utilização</w:t>
      </w:r>
      <w:bookmarkEnd w:id="7"/>
    </w:p>
    <w:p w:rsidR="00376110" w:rsidRDefault="00376110" w:rsidP="00522959">
      <w:pPr>
        <w:spacing w:after="240"/>
        <w:jc w:val="both"/>
        <w:rPr>
          <w:rFonts w:ascii="Trebuchet MS" w:hAnsi="Trebuchet MS"/>
        </w:rPr>
      </w:pPr>
      <w:r>
        <w:rPr>
          <w:rFonts w:ascii="Trebuchet MS" w:hAnsi="Trebuchet MS"/>
        </w:rPr>
        <w:t xml:space="preserve">Nesta secção </w:t>
      </w:r>
      <w:r w:rsidR="00522959">
        <w:rPr>
          <w:rFonts w:ascii="Trebuchet MS" w:hAnsi="Trebuchet MS"/>
        </w:rPr>
        <w:t>é descrito o funcionamento e modo de utilização do desenvolvimento específico.</w:t>
      </w:r>
    </w:p>
    <w:p w:rsidR="007F7779" w:rsidRPr="004004A6" w:rsidRDefault="007F7779" w:rsidP="007F7779">
      <w:pPr>
        <w:pStyle w:val="Cabealho2"/>
        <w:rPr>
          <w:rFonts w:ascii="Trebuchet MS" w:hAnsi="Trebuchet MS"/>
        </w:rPr>
      </w:pPr>
      <w:bookmarkStart w:id="8" w:name="_Toc442352580"/>
      <w:r>
        <w:rPr>
          <w:rFonts w:ascii="Trebuchet MS" w:hAnsi="Trebuchet MS"/>
        </w:rPr>
        <w:t>Registo dos postos ARTSOFT para Sincronização</w:t>
      </w:r>
      <w:bookmarkEnd w:id="8"/>
    </w:p>
    <w:p w:rsidR="004004A6" w:rsidRDefault="004004A6" w:rsidP="00DA70F3"/>
    <w:p w:rsidR="007F7779" w:rsidRDefault="007F7779" w:rsidP="006B1C4B">
      <w:pPr>
        <w:spacing w:after="240"/>
        <w:jc w:val="both"/>
        <w:rPr>
          <w:rFonts w:ascii="Trebuchet MS" w:hAnsi="Trebuchet MS"/>
        </w:rPr>
      </w:pPr>
      <w:r w:rsidRPr="006B1C4B">
        <w:rPr>
          <w:rFonts w:ascii="Trebuchet MS" w:hAnsi="Trebuchet MS"/>
        </w:rPr>
        <w:t>Em cada posto ARTSOFT que se pretenda utilizar na solução de sincronização, deve ser efetuado o respetivo registo desse mesmo posto.</w:t>
      </w:r>
    </w:p>
    <w:p w:rsidR="006B1C4B" w:rsidRDefault="006B1C4B" w:rsidP="006B1C4B">
      <w:pPr>
        <w:spacing w:after="240"/>
        <w:jc w:val="both"/>
        <w:rPr>
          <w:rFonts w:ascii="Trebuchet MS" w:hAnsi="Trebuchet MS"/>
        </w:rPr>
      </w:pPr>
      <w:r>
        <w:rPr>
          <w:rFonts w:ascii="Trebuchet MS" w:hAnsi="Trebuchet MS"/>
          <w:noProof/>
          <w:lang w:eastAsia="pt-PT"/>
        </w:rPr>
        <w:drawing>
          <wp:anchor distT="0" distB="0" distL="114300" distR="114300" simplePos="0" relativeHeight="251799552" behindDoc="1" locked="0" layoutInCell="1" allowOverlap="1" wp14:anchorId="6E1ABB5A" wp14:editId="129267C8">
            <wp:simplePos x="0" y="0"/>
            <wp:positionH relativeFrom="margin">
              <wp:align>right</wp:align>
            </wp:positionH>
            <wp:positionV relativeFrom="paragraph">
              <wp:posOffset>225330</wp:posOffset>
            </wp:positionV>
            <wp:extent cx="2196454" cy="2381544"/>
            <wp:effectExtent l="0" t="0" r="0" b="0"/>
            <wp:wrapTight wrapText="bothSides">
              <wp:wrapPolygon edited="0">
                <wp:start x="0" y="0"/>
                <wp:lineTo x="0" y="21427"/>
                <wp:lineTo x="21363" y="21427"/>
                <wp:lineTo x="21363" y="0"/>
                <wp:lineTo x="0" y="0"/>
              </wp:wrapPolygon>
            </wp:wrapTight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6454" cy="2381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rebuchet MS" w:hAnsi="Trebuchet MS"/>
        </w:rPr>
        <w:t>Para tal, deverá aceder à opção de menu “</w:t>
      </w:r>
      <w:r w:rsidRPr="006B1C4B">
        <w:rPr>
          <w:rFonts w:ascii="Trebuchet MS" w:hAnsi="Trebuchet MS"/>
          <w:i/>
        </w:rPr>
        <w:t>Registar posto ARTSOFT</w:t>
      </w:r>
      <w:r>
        <w:rPr>
          <w:rFonts w:ascii="Trebuchet MS" w:hAnsi="Trebuchet MS"/>
        </w:rPr>
        <w:t>” disponível nas opções da solução Sincronização.</w:t>
      </w:r>
    </w:p>
    <w:p w:rsidR="006B1C4B" w:rsidRDefault="006B1C4B" w:rsidP="006B1C4B">
      <w:pPr>
        <w:spacing w:after="240"/>
        <w:jc w:val="both"/>
        <w:rPr>
          <w:rFonts w:ascii="Trebuchet MS" w:hAnsi="Trebuchet MS"/>
        </w:rPr>
      </w:pPr>
      <w:r>
        <w:rPr>
          <w:rFonts w:ascii="Trebuchet MS" w:hAnsi="Trebuchet MS"/>
        </w:rPr>
        <w:t xml:space="preserve">Deverá inserir o </w:t>
      </w:r>
      <w:r w:rsidR="00D237E0">
        <w:rPr>
          <w:rFonts w:ascii="Trebuchet MS" w:hAnsi="Trebuchet MS"/>
        </w:rPr>
        <w:t>endereço IP (e porto) do posto Central onde irá ser efetuado o registo deste posto ARTSOFT.</w:t>
      </w:r>
    </w:p>
    <w:p w:rsidR="006B1C4B" w:rsidRPr="006B1C4B" w:rsidRDefault="006B1C4B" w:rsidP="006B1C4B">
      <w:pPr>
        <w:spacing w:after="240"/>
        <w:jc w:val="both"/>
        <w:rPr>
          <w:rFonts w:ascii="Trebuchet MS" w:hAnsi="Trebuchet MS"/>
        </w:rPr>
      </w:pPr>
      <w:r>
        <w:rPr>
          <w:rFonts w:ascii="Trebuchet MS" w:hAnsi="Trebuchet MS"/>
        </w:rPr>
        <w:t xml:space="preserve"> </w:t>
      </w:r>
    </w:p>
    <w:p w:rsidR="007F7779" w:rsidRDefault="007F7779" w:rsidP="00DA70F3"/>
    <w:p w:rsidR="00DA70F3" w:rsidRDefault="00DA70F3" w:rsidP="00DA70F3"/>
    <w:p w:rsidR="00D237E0" w:rsidRDefault="00D237E0" w:rsidP="00DA70F3"/>
    <w:p w:rsidR="00D237E0" w:rsidRDefault="00D237E0" w:rsidP="00DA70F3"/>
    <w:p w:rsidR="00F13B27" w:rsidRDefault="00176C2F" w:rsidP="00D237E0">
      <w:pPr>
        <w:spacing w:after="240"/>
        <w:jc w:val="both"/>
        <w:rPr>
          <w:rFonts w:ascii="Trebuchet MS" w:hAnsi="Trebuchet MS"/>
        </w:rPr>
      </w:pPr>
      <w:r>
        <w:rPr>
          <w:rFonts w:ascii="Trebuchet MS" w:hAnsi="Trebuchet MS"/>
          <w:noProof/>
          <w:lang w:eastAsia="pt-PT"/>
        </w:rPr>
        <w:drawing>
          <wp:anchor distT="0" distB="0" distL="114300" distR="114300" simplePos="0" relativeHeight="251800576" behindDoc="1" locked="0" layoutInCell="1" allowOverlap="1" wp14:anchorId="503A73BE" wp14:editId="6D771404">
            <wp:simplePos x="0" y="0"/>
            <wp:positionH relativeFrom="margin">
              <wp:align>right</wp:align>
            </wp:positionH>
            <wp:positionV relativeFrom="paragraph">
              <wp:posOffset>414883</wp:posOffset>
            </wp:positionV>
            <wp:extent cx="2128520" cy="1550670"/>
            <wp:effectExtent l="0" t="0" r="5080" b="0"/>
            <wp:wrapTight wrapText="bothSides">
              <wp:wrapPolygon edited="0">
                <wp:start x="0" y="0"/>
                <wp:lineTo x="0" y="21229"/>
                <wp:lineTo x="21458" y="21229"/>
                <wp:lineTo x="21458" y="0"/>
                <wp:lineTo x="0" y="0"/>
              </wp:wrapPolygon>
            </wp:wrapTight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8520" cy="1550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237E0" w:rsidRPr="00D237E0">
        <w:rPr>
          <w:rFonts w:ascii="Trebuchet MS" w:hAnsi="Trebuchet MS"/>
        </w:rPr>
        <w:t>Caso o</w:t>
      </w:r>
      <w:r w:rsidR="00D237E0">
        <w:rPr>
          <w:rFonts w:ascii="Trebuchet MS" w:hAnsi="Trebuchet MS"/>
        </w:rPr>
        <w:t xml:space="preserve"> posto central não esteja disponível, ou não tenha o serviço ARTEXEC em funcionamento, depois do tempo de </w:t>
      </w:r>
      <w:proofErr w:type="spellStart"/>
      <w:r w:rsidR="00D237E0">
        <w:rPr>
          <w:rFonts w:ascii="Trebuchet MS" w:hAnsi="Trebuchet MS"/>
        </w:rPr>
        <w:t>timeout</w:t>
      </w:r>
      <w:proofErr w:type="spellEnd"/>
      <w:r w:rsidR="00D237E0">
        <w:rPr>
          <w:rFonts w:ascii="Trebuchet MS" w:hAnsi="Trebuchet MS"/>
        </w:rPr>
        <w:t xml:space="preserve"> (normalmente </w:t>
      </w:r>
      <w:r w:rsidR="006634C7">
        <w:rPr>
          <w:rFonts w:ascii="Trebuchet MS" w:hAnsi="Trebuchet MS"/>
        </w:rPr>
        <w:t xml:space="preserve">está </w:t>
      </w:r>
      <w:r w:rsidR="00D237E0">
        <w:rPr>
          <w:rFonts w:ascii="Trebuchet MS" w:hAnsi="Trebuchet MS"/>
        </w:rPr>
        <w:t xml:space="preserve">definido um </w:t>
      </w:r>
      <w:proofErr w:type="spellStart"/>
      <w:r w:rsidR="00D237E0">
        <w:rPr>
          <w:rFonts w:ascii="Trebuchet MS" w:hAnsi="Trebuchet MS"/>
        </w:rPr>
        <w:t>timetout</w:t>
      </w:r>
      <w:proofErr w:type="spellEnd"/>
      <w:r w:rsidR="00D237E0">
        <w:rPr>
          <w:rFonts w:ascii="Trebuchet MS" w:hAnsi="Trebuchet MS"/>
        </w:rPr>
        <w:t xml:space="preserve"> de comunicações no </w:t>
      </w:r>
      <w:r>
        <w:rPr>
          <w:rFonts w:ascii="Trebuchet MS" w:hAnsi="Trebuchet MS"/>
        </w:rPr>
        <w:t xml:space="preserve">Windows </w:t>
      </w:r>
      <w:r w:rsidRPr="00D237E0">
        <w:rPr>
          <w:rFonts w:ascii="Trebuchet MS" w:hAnsi="Trebuchet MS"/>
        </w:rPr>
        <w:t>de</w:t>
      </w:r>
      <w:r w:rsidR="00D237E0">
        <w:rPr>
          <w:rFonts w:ascii="Trebuchet MS" w:hAnsi="Trebuchet MS"/>
        </w:rPr>
        <w:t xml:space="preserve"> 30 segundos) irá receber uma mensagem de </w:t>
      </w:r>
      <w:r>
        <w:rPr>
          <w:rFonts w:ascii="Trebuchet MS" w:hAnsi="Trebuchet MS"/>
        </w:rPr>
        <w:t>erro.</w:t>
      </w:r>
    </w:p>
    <w:p w:rsidR="006634C7" w:rsidRDefault="006634C7" w:rsidP="00D237E0">
      <w:pPr>
        <w:spacing w:after="240"/>
        <w:jc w:val="both"/>
        <w:rPr>
          <w:rFonts w:ascii="Trebuchet MS" w:hAnsi="Trebuchet MS"/>
        </w:rPr>
      </w:pPr>
      <w:r>
        <w:rPr>
          <w:rFonts w:ascii="Trebuchet MS" w:hAnsi="Trebuchet MS"/>
        </w:rPr>
        <w:t xml:space="preserve">Nestas situações deverá validar </w:t>
      </w:r>
      <w:r w:rsidR="00DE326E">
        <w:rPr>
          <w:rFonts w:ascii="Trebuchet MS" w:hAnsi="Trebuchet MS"/>
        </w:rPr>
        <w:t xml:space="preserve">o porquê de não conseguir comunicação com o posto central, que poderá ter várias causas, por exemplo, comunicação bloqueada por qualquer </w:t>
      </w:r>
      <w:proofErr w:type="gramStart"/>
      <w:r w:rsidR="00DE326E">
        <w:rPr>
          <w:rFonts w:ascii="Trebuchet MS" w:hAnsi="Trebuchet MS"/>
        </w:rPr>
        <w:t>firewall</w:t>
      </w:r>
      <w:proofErr w:type="gramEnd"/>
      <w:r w:rsidR="00DE326E">
        <w:rPr>
          <w:rFonts w:ascii="Trebuchet MS" w:hAnsi="Trebuchet MS"/>
        </w:rPr>
        <w:t xml:space="preserve"> ou sistema de segurança instalada, serviço desligado no posto central, endereço ou porto de comunicação errados, etc.</w:t>
      </w:r>
    </w:p>
    <w:p w:rsidR="00176C2F" w:rsidRDefault="00176C2F" w:rsidP="00D237E0">
      <w:pPr>
        <w:spacing w:after="240"/>
        <w:jc w:val="both"/>
        <w:rPr>
          <w:rFonts w:ascii="Trebuchet MS" w:hAnsi="Trebuchet MS"/>
        </w:rPr>
      </w:pPr>
    </w:p>
    <w:p w:rsidR="00176C2F" w:rsidRDefault="00176C2F" w:rsidP="00D237E0">
      <w:pPr>
        <w:spacing w:after="240"/>
        <w:jc w:val="both"/>
        <w:rPr>
          <w:rFonts w:ascii="Trebuchet MS" w:hAnsi="Trebuchet MS"/>
        </w:rPr>
      </w:pPr>
    </w:p>
    <w:p w:rsidR="00176C2F" w:rsidRDefault="00176C2F" w:rsidP="00D237E0">
      <w:pPr>
        <w:spacing w:after="240"/>
        <w:jc w:val="both"/>
        <w:rPr>
          <w:rFonts w:ascii="Trebuchet MS" w:hAnsi="Trebuchet MS"/>
        </w:rPr>
      </w:pPr>
    </w:p>
    <w:p w:rsidR="00176C2F" w:rsidRDefault="00176C2F" w:rsidP="00D237E0">
      <w:pPr>
        <w:spacing w:after="240"/>
        <w:jc w:val="both"/>
        <w:rPr>
          <w:rFonts w:ascii="Trebuchet MS" w:hAnsi="Trebuchet MS"/>
        </w:rPr>
      </w:pPr>
      <w:r>
        <w:rPr>
          <w:rFonts w:ascii="Trebuchet MS" w:hAnsi="Trebuchet MS"/>
          <w:noProof/>
          <w:lang w:eastAsia="pt-PT"/>
        </w:rPr>
        <w:lastRenderedPageBreak/>
        <w:drawing>
          <wp:anchor distT="0" distB="0" distL="114300" distR="114300" simplePos="0" relativeHeight="251801600" behindDoc="1" locked="0" layoutInCell="1" allowOverlap="1" wp14:anchorId="2B159EE1" wp14:editId="777CEBCF">
            <wp:simplePos x="0" y="0"/>
            <wp:positionH relativeFrom="margin">
              <wp:align>right</wp:align>
            </wp:positionH>
            <wp:positionV relativeFrom="paragraph">
              <wp:posOffset>222354</wp:posOffset>
            </wp:positionV>
            <wp:extent cx="2194990" cy="1630680"/>
            <wp:effectExtent l="0" t="0" r="0" b="7620"/>
            <wp:wrapTight wrapText="bothSides">
              <wp:wrapPolygon edited="0">
                <wp:start x="0" y="0"/>
                <wp:lineTo x="0" y="21449"/>
                <wp:lineTo x="21375" y="21449"/>
                <wp:lineTo x="21375" y="0"/>
                <wp:lineTo x="0" y="0"/>
              </wp:wrapPolygon>
            </wp:wrapTight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4990" cy="163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rebuchet MS" w:hAnsi="Trebuchet MS"/>
        </w:rPr>
        <w:t>Se o registo deste posto ARTSOFT for efetuado com sucesso no posto central, irá receber uma mensagem de sucesso.</w:t>
      </w:r>
    </w:p>
    <w:p w:rsidR="00176C2F" w:rsidRDefault="00176C2F" w:rsidP="00D237E0">
      <w:pPr>
        <w:spacing w:after="240"/>
        <w:jc w:val="both"/>
        <w:rPr>
          <w:rFonts w:ascii="Trebuchet MS" w:hAnsi="Trebuchet MS"/>
        </w:rPr>
      </w:pPr>
    </w:p>
    <w:p w:rsidR="00176C2F" w:rsidRPr="00D237E0" w:rsidRDefault="00176C2F" w:rsidP="00D237E0">
      <w:pPr>
        <w:spacing w:after="240"/>
        <w:jc w:val="both"/>
        <w:rPr>
          <w:rFonts w:ascii="Trebuchet MS" w:hAnsi="Trebuchet MS"/>
        </w:rPr>
      </w:pPr>
    </w:p>
    <w:p w:rsidR="00D237E0" w:rsidRDefault="00176C2F" w:rsidP="00176C2F">
      <w:pPr>
        <w:spacing w:after="240"/>
        <w:jc w:val="both"/>
        <w:rPr>
          <w:rFonts w:ascii="Trebuchet MS" w:hAnsi="Trebuchet MS"/>
        </w:rPr>
      </w:pPr>
      <w:r w:rsidRPr="00176C2F">
        <w:rPr>
          <w:rFonts w:ascii="Trebuchet MS" w:hAnsi="Trebuchet MS"/>
        </w:rPr>
        <w:t xml:space="preserve">Nesta situação, o posto central encontra-se registado e todas as configurações adicionais deverão ser efetuadas agora no posto central. No processo normal de sincronização, essas mesmas configurações adicionais são sincronizadas </w:t>
      </w:r>
      <w:r w:rsidR="00DE326E">
        <w:rPr>
          <w:rFonts w:ascii="Trebuchet MS" w:hAnsi="Trebuchet MS"/>
        </w:rPr>
        <w:t xml:space="preserve">posteriormente </w:t>
      </w:r>
      <w:r w:rsidRPr="00176C2F">
        <w:rPr>
          <w:rFonts w:ascii="Trebuchet MS" w:hAnsi="Trebuchet MS"/>
        </w:rPr>
        <w:t>para o</w:t>
      </w:r>
      <w:r w:rsidR="00DE326E">
        <w:rPr>
          <w:rFonts w:ascii="Trebuchet MS" w:hAnsi="Trebuchet MS"/>
        </w:rPr>
        <w:t>s respetivos postos de trabalho aquando das sincronizações agendadas.</w:t>
      </w:r>
    </w:p>
    <w:p w:rsidR="00DE326E" w:rsidRDefault="00DE326E" w:rsidP="00176C2F">
      <w:pPr>
        <w:spacing w:after="240"/>
        <w:jc w:val="both"/>
        <w:rPr>
          <w:rFonts w:ascii="Trebuchet MS" w:hAnsi="Trebuchet MS"/>
        </w:rPr>
      </w:pPr>
    </w:p>
    <w:p w:rsidR="00DE326E" w:rsidRDefault="00DE326E" w:rsidP="00176C2F">
      <w:pPr>
        <w:spacing w:after="240"/>
        <w:jc w:val="both"/>
        <w:rPr>
          <w:rFonts w:ascii="Trebuchet MS" w:hAnsi="Trebuchet MS"/>
        </w:rPr>
      </w:pPr>
      <w:r>
        <w:rPr>
          <w:rFonts w:ascii="Trebuchet MS" w:hAnsi="Trebuchet MS"/>
        </w:rPr>
        <w:t>Para efetuar as configurações adicionais de cada posto ARTSOFT registado, deverá ser utilizado o “Gestor de Dispositivos” disponibilizado de base no ARTSOFT.</w:t>
      </w:r>
    </w:p>
    <w:p w:rsidR="00DE326E" w:rsidRDefault="006E6940" w:rsidP="00176C2F">
      <w:pPr>
        <w:spacing w:after="240"/>
        <w:jc w:val="both"/>
        <w:rPr>
          <w:rFonts w:ascii="Trebuchet MS" w:hAnsi="Trebuchet MS"/>
        </w:rPr>
      </w:pPr>
      <w:r>
        <w:rPr>
          <w:rFonts w:ascii="Trebuchet MS" w:hAnsi="Trebuchet MS"/>
          <w:noProof/>
          <w:lang w:eastAsia="pt-PT"/>
        </w:rPr>
        <w:drawing>
          <wp:anchor distT="0" distB="0" distL="114300" distR="114300" simplePos="0" relativeHeight="251803648" behindDoc="1" locked="0" layoutInCell="1" allowOverlap="1" wp14:anchorId="0D9E9921" wp14:editId="1865488E">
            <wp:simplePos x="0" y="0"/>
            <wp:positionH relativeFrom="margin">
              <wp:posOffset>3146899</wp:posOffset>
            </wp:positionH>
            <wp:positionV relativeFrom="paragraph">
              <wp:posOffset>58619</wp:posOffset>
            </wp:positionV>
            <wp:extent cx="2134598" cy="2143691"/>
            <wp:effectExtent l="0" t="0" r="0" b="9525"/>
            <wp:wrapTight wrapText="bothSides">
              <wp:wrapPolygon edited="0">
                <wp:start x="0" y="0"/>
                <wp:lineTo x="0" y="21504"/>
                <wp:lineTo x="21401" y="21504"/>
                <wp:lineTo x="21401" y="0"/>
                <wp:lineTo x="0" y="0"/>
              </wp:wrapPolygon>
            </wp:wrapTight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4598" cy="2143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E326E">
        <w:rPr>
          <w:rFonts w:ascii="Trebuchet MS" w:hAnsi="Trebuchet MS"/>
          <w:noProof/>
          <w:lang w:eastAsia="pt-PT"/>
        </w:rPr>
        <w:drawing>
          <wp:anchor distT="0" distB="0" distL="114300" distR="114300" simplePos="0" relativeHeight="251802624" behindDoc="1" locked="0" layoutInCell="1" allowOverlap="1" wp14:anchorId="393A9CF0" wp14:editId="18A36AE6">
            <wp:simplePos x="0" y="0"/>
            <wp:positionH relativeFrom="margin">
              <wp:posOffset>696036</wp:posOffset>
            </wp:positionH>
            <wp:positionV relativeFrom="paragraph">
              <wp:posOffset>74930</wp:posOffset>
            </wp:positionV>
            <wp:extent cx="1304984" cy="1624178"/>
            <wp:effectExtent l="0" t="0" r="0" b="0"/>
            <wp:wrapTight wrapText="bothSides">
              <wp:wrapPolygon edited="0">
                <wp:start x="0" y="0"/>
                <wp:lineTo x="0" y="21287"/>
                <wp:lineTo x="21127" y="21287"/>
                <wp:lineTo x="21127" y="0"/>
                <wp:lineTo x="0" y="0"/>
              </wp:wrapPolygon>
            </wp:wrapTight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84" cy="1624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E326E" w:rsidRDefault="00DE326E" w:rsidP="00176C2F">
      <w:pPr>
        <w:spacing w:after="240"/>
        <w:jc w:val="both"/>
        <w:rPr>
          <w:rFonts w:ascii="Trebuchet MS" w:hAnsi="Trebuchet MS"/>
        </w:rPr>
      </w:pPr>
    </w:p>
    <w:p w:rsidR="00DE326E" w:rsidRDefault="00DE326E" w:rsidP="00176C2F">
      <w:pPr>
        <w:spacing w:after="240"/>
        <w:jc w:val="both"/>
        <w:rPr>
          <w:rFonts w:ascii="Trebuchet MS" w:hAnsi="Trebuchet MS"/>
        </w:rPr>
      </w:pPr>
    </w:p>
    <w:p w:rsidR="00DE326E" w:rsidRDefault="00DE326E" w:rsidP="00176C2F">
      <w:pPr>
        <w:spacing w:after="240"/>
        <w:jc w:val="both"/>
        <w:rPr>
          <w:rFonts w:ascii="Trebuchet MS" w:hAnsi="Trebuchet MS"/>
        </w:rPr>
      </w:pPr>
    </w:p>
    <w:p w:rsidR="00DE326E" w:rsidRDefault="00DE326E" w:rsidP="00176C2F">
      <w:pPr>
        <w:spacing w:after="240"/>
        <w:jc w:val="both"/>
        <w:rPr>
          <w:rFonts w:ascii="Trebuchet MS" w:hAnsi="Trebuchet MS"/>
        </w:rPr>
      </w:pPr>
    </w:p>
    <w:p w:rsidR="00176C2F" w:rsidRDefault="00176C2F" w:rsidP="00176C2F">
      <w:pPr>
        <w:spacing w:after="240"/>
        <w:jc w:val="both"/>
        <w:rPr>
          <w:rFonts w:ascii="Trebuchet MS" w:hAnsi="Trebuchet MS"/>
        </w:rPr>
      </w:pPr>
    </w:p>
    <w:p w:rsidR="00853D1E" w:rsidRDefault="00853D1E" w:rsidP="00176C2F">
      <w:pPr>
        <w:spacing w:after="240"/>
        <w:jc w:val="both"/>
        <w:rPr>
          <w:rFonts w:ascii="Trebuchet MS" w:hAnsi="Trebuchet MS"/>
        </w:rPr>
      </w:pPr>
    </w:p>
    <w:p w:rsidR="00853D1E" w:rsidRDefault="00853D1E" w:rsidP="00176C2F">
      <w:pPr>
        <w:spacing w:after="240"/>
        <w:jc w:val="both"/>
        <w:rPr>
          <w:rFonts w:ascii="Trebuchet MS" w:hAnsi="Trebuchet MS"/>
        </w:rPr>
      </w:pPr>
    </w:p>
    <w:p w:rsidR="00853D1E" w:rsidRDefault="00853D1E" w:rsidP="00176C2F">
      <w:pPr>
        <w:spacing w:after="240"/>
        <w:jc w:val="both"/>
        <w:rPr>
          <w:rFonts w:ascii="Trebuchet MS" w:hAnsi="Trebuchet MS"/>
        </w:rPr>
      </w:pPr>
    </w:p>
    <w:p w:rsidR="00DE326E" w:rsidRDefault="00DE326E" w:rsidP="00176C2F">
      <w:pPr>
        <w:spacing w:after="240"/>
        <w:jc w:val="both"/>
        <w:rPr>
          <w:rFonts w:ascii="Trebuchet MS" w:hAnsi="Trebuchet MS"/>
        </w:rPr>
      </w:pPr>
      <w:r>
        <w:rPr>
          <w:rFonts w:ascii="Trebuchet MS" w:hAnsi="Trebuchet MS"/>
        </w:rPr>
        <w:t>O posto ARTSOFT acabado de registar, deverá ficar disponível na configuração existente no posto Central e deverá ser aqui que deverá adicionar configurações adicionais relativas ao posto.</w:t>
      </w:r>
    </w:p>
    <w:p w:rsidR="00853D1E" w:rsidRDefault="00853D1E" w:rsidP="00176C2F">
      <w:pPr>
        <w:spacing w:after="240"/>
        <w:jc w:val="both"/>
        <w:rPr>
          <w:rFonts w:ascii="Trebuchet MS" w:hAnsi="Trebuchet MS"/>
        </w:rPr>
      </w:pPr>
    </w:p>
    <w:p w:rsidR="00853D1E" w:rsidRDefault="00853D1E" w:rsidP="00176C2F">
      <w:pPr>
        <w:spacing w:after="240"/>
        <w:jc w:val="both"/>
        <w:rPr>
          <w:rFonts w:ascii="Trebuchet MS" w:hAnsi="Trebuchet MS"/>
        </w:rPr>
      </w:pPr>
    </w:p>
    <w:p w:rsidR="00853D1E" w:rsidRDefault="00853D1E" w:rsidP="00176C2F">
      <w:pPr>
        <w:spacing w:after="240"/>
        <w:jc w:val="both"/>
        <w:rPr>
          <w:rFonts w:ascii="Trebuchet MS" w:hAnsi="Trebuchet MS"/>
        </w:rPr>
      </w:pPr>
    </w:p>
    <w:p w:rsidR="00853D1E" w:rsidRDefault="00853D1E" w:rsidP="00176C2F">
      <w:pPr>
        <w:spacing w:after="240"/>
        <w:jc w:val="both"/>
        <w:rPr>
          <w:rFonts w:ascii="Trebuchet MS" w:hAnsi="Trebuchet MS"/>
        </w:rPr>
      </w:pPr>
    </w:p>
    <w:p w:rsidR="00176C2F" w:rsidRDefault="00853D1E" w:rsidP="00176C2F">
      <w:pPr>
        <w:spacing w:after="240"/>
        <w:jc w:val="both"/>
        <w:rPr>
          <w:rFonts w:ascii="Trebuchet MS" w:hAnsi="Trebuchet MS"/>
        </w:rPr>
      </w:pPr>
      <w:r>
        <w:rPr>
          <w:rFonts w:ascii="Trebuchet MS" w:hAnsi="Trebuchet MS"/>
          <w:noProof/>
          <w:lang w:eastAsia="pt-PT"/>
        </w:rPr>
        <w:lastRenderedPageBreak/>
        <w:drawing>
          <wp:anchor distT="0" distB="0" distL="114300" distR="114300" simplePos="0" relativeHeight="251804672" behindDoc="1" locked="0" layoutInCell="1" allowOverlap="1" wp14:anchorId="1C6E7E1C" wp14:editId="55E8BADB">
            <wp:simplePos x="0" y="0"/>
            <wp:positionH relativeFrom="margin">
              <wp:align>right</wp:align>
            </wp:positionH>
            <wp:positionV relativeFrom="paragraph">
              <wp:posOffset>276243</wp:posOffset>
            </wp:positionV>
            <wp:extent cx="4107815" cy="2806700"/>
            <wp:effectExtent l="0" t="0" r="6985" b="0"/>
            <wp:wrapTight wrapText="bothSides">
              <wp:wrapPolygon edited="0">
                <wp:start x="0" y="0"/>
                <wp:lineTo x="0" y="21405"/>
                <wp:lineTo x="21537" y="21405"/>
                <wp:lineTo x="21537" y="0"/>
                <wp:lineTo x="0" y="0"/>
              </wp:wrapPolygon>
            </wp:wrapTight>
            <wp:docPr id="28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7815" cy="280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rebuchet MS" w:hAnsi="Trebuchet MS"/>
        </w:rPr>
        <w:t>Quando “</w:t>
      </w:r>
      <w:r w:rsidRPr="00853D1E">
        <w:rPr>
          <w:rFonts w:ascii="Trebuchet MS" w:hAnsi="Trebuchet MS"/>
          <w:i/>
        </w:rPr>
        <w:t>Criar nova configuração</w:t>
      </w:r>
      <w:r>
        <w:rPr>
          <w:rFonts w:ascii="Trebuchet MS" w:hAnsi="Trebuchet MS"/>
        </w:rPr>
        <w:t>” deverá associar o dispositivo que acabou de registar a essa nova configuração.</w:t>
      </w:r>
    </w:p>
    <w:p w:rsidR="00853D1E" w:rsidRDefault="00853D1E" w:rsidP="00176C2F">
      <w:pPr>
        <w:spacing w:after="240"/>
        <w:jc w:val="both"/>
        <w:rPr>
          <w:rFonts w:ascii="Trebuchet MS" w:hAnsi="Trebuchet MS"/>
        </w:rPr>
      </w:pPr>
    </w:p>
    <w:p w:rsidR="00853D1E" w:rsidRDefault="00853D1E" w:rsidP="00176C2F">
      <w:pPr>
        <w:spacing w:after="240"/>
        <w:jc w:val="both"/>
        <w:rPr>
          <w:rFonts w:ascii="Trebuchet MS" w:hAnsi="Trebuchet MS"/>
        </w:rPr>
      </w:pPr>
    </w:p>
    <w:p w:rsidR="00853D1E" w:rsidRDefault="00853D1E" w:rsidP="00176C2F">
      <w:pPr>
        <w:spacing w:after="240"/>
        <w:jc w:val="both"/>
        <w:rPr>
          <w:rFonts w:ascii="Trebuchet MS" w:hAnsi="Trebuchet MS"/>
        </w:rPr>
      </w:pPr>
    </w:p>
    <w:p w:rsidR="00853D1E" w:rsidRDefault="00853D1E" w:rsidP="00176C2F">
      <w:pPr>
        <w:spacing w:after="240"/>
        <w:jc w:val="both"/>
        <w:rPr>
          <w:rFonts w:ascii="Trebuchet MS" w:hAnsi="Trebuchet MS"/>
        </w:rPr>
      </w:pPr>
    </w:p>
    <w:p w:rsidR="00853D1E" w:rsidRDefault="00853D1E" w:rsidP="00176C2F">
      <w:pPr>
        <w:spacing w:after="240"/>
        <w:jc w:val="both"/>
        <w:rPr>
          <w:rFonts w:ascii="Trebuchet MS" w:hAnsi="Trebuchet MS"/>
        </w:rPr>
      </w:pPr>
    </w:p>
    <w:p w:rsidR="00853D1E" w:rsidRDefault="00853D1E" w:rsidP="00176C2F">
      <w:pPr>
        <w:spacing w:after="240"/>
        <w:jc w:val="both"/>
        <w:rPr>
          <w:rFonts w:ascii="Trebuchet MS" w:hAnsi="Trebuchet MS"/>
        </w:rPr>
      </w:pPr>
    </w:p>
    <w:p w:rsidR="00853D1E" w:rsidRDefault="00853D1E" w:rsidP="00176C2F">
      <w:pPr>
        <w:spacing w:after="240"/>
        <w:jc w:val="both"/>
        <w:rPr>
          <w:rFonts w:ascii="Trebuchet MS" w:hAnsi="Trebuchet MS"/>
        </w:rPr>
      </w:pPr>
    </w:p>
    <w:p w:rsidR="00853D1E" w:rsidRDefault="00853D1E" w:rsidP="00176C2F">
      <w:pPr>
        <w:spacing w:after="240"/>
        <w:jc w:val="both"/>
        <w:rPr>
          <w:rFonts w:ascii="Trebuchet MS" w:hAnsi="Trebuchet MS"/>
        </w:rPr>
      </w:pPr>
    </w:p>
    <w:p w:rsidR="00853D1E" w:rsidRPr="00176C2F" w:rsidRDefault="006E6940" w:rsidP="00176C2F">
      <w:pPr>
        <w:spacing w:after="240"/>
        <w:jc w:val="both"/>
        <w:rPr>
          <w:rFonts w:ascii="Trebuchet MS" w:hAnsi="Trebuchet MS"/>
        </w:rPr>
      </w:pPr>
      <w:r>
        <w:rPr>
          <w:noProof/>
          <w:lang w:eastAsia="pt-PT"/>
        </w:rPr>
        <w:drawing>
          <wp:anchor distT="0" distB="0" distL="114300" distR="114300" simplePos="0" relativeHeight="251805696" behindDoc="1" locked="0" layoutInCell="1" allowOverlap="1" wp14:anchorId="082A80DC" wp14:editId="619E2D7E">
            <wp:simplePos x="0" y="0"/>
            <wp:positionH relativeFrom="margin">
              <wp:align>right</wp:align>
            </wp:positionH>
            <wp:positionV relativeFrom="paragraph">
              <wp:posOffset>235850</wp:posOffset>
            </wp:positionV>
            <wp:extent cx="2653665" cy="2086610"/>
            <wp:effectExtent l="0" t="0" r="0" b="8890"/>
            <wp:wrapTight wrapText="bothSides">
              <wp:wrapPolygon edited="0">
                <wp:start x="0" y="0"/>
                <wp:lineTo x="0" y="21495"/>
                <wp:lineTo x="21398" y="21495"/>
                <wp:lineTo x="21398" y="0"/>
                <wp:lineTo x="0" y="0"/>
              </wp:wrapPolygon>
            </wp:wrapTight>
            <wp:docPr id="29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3665" cy="2086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53D1E">
        <w:rPr>
          <w:rFonts w:ascii="Trebuchet MS" w:hAnsi="Trebuchet MS"/>
        </w:rPr>
        <w:t>A partir deste momento passou a existir mais um posto ARTSOFT configurado para a solução de sincronização.</w:t>
      </w:r>
    </w:p>
    <w:p w:rsidR="00176C2F" w:rsidRDefault="00176C2F" w:rsidP="00DA70F3"/>
    <w:p w:rsidR="00DE326E" w:rsidRDefault="00DE326E" w:rsidP="00DA70F3"/>
    <w:p w:rsidR="00DE326E" w:rsidRDefault="00DE326E" w:rsidP="00DA70F3"/>
    <w:p w:rsidR="00176C2F" w:rsidRDefault="00176C2F" w:rsidP="00DA70F3"/>
    <w:p w:rsidR="00176C2F" w:rsidRDefault="00176C2F" w:rsidP="00DA70F3"/>
    <w:p w:rsidR="00176C2F" w:rsidRDefault="00176C2F" w:rsidP="00DA70F3"/>
    <w:p w:rsidR="00853D1E" w:rsidRPr="006E6940" w:rsidRDefault="00845F58" w:rsidP="006E6940">
      <w:pPr>
        <w:spacing w:after="240"/>
        <w:jc w:val="both"/>
        <w:rPr>
          <w:rFonts w:ascii="Trebuchet MS" w:hAnsi="Trebuchet MS"/>
        </w:rPr>
      </w:pPr>
      <w:r w:rsidRPr="006E6940">
        <w:rPr>
          <w:rFonts w:ascii="Trebuchet MS" w:hAnsi="Trebuchet MS"/>
        </w:rPr>
        <w:t>Nas configurações adicionais, existe um conjunto de definições que podem ser configuradas em cada posto.</w:t>
      </w:r>
    </w:p>
    <w:p w:rsidR="00845F58" w:rsidRPr="006E6940" w:rsidRDefault="00845F58" w:rsidP="006E6940">
      <w:pPr>
        <w:spacing w:after="240"/>
        <w:jc w:val="both"/>
        <w:rPr>
          <w:rFonts w:ascii="Trebuchet MS" w:hAnsi="Trebuchet MS"/>
        </w:rPr>
      </w:pPr>
      <w:r w:rsidRPr="006E6940">
        <w:rPr>
          <w:rFonts w:ascii="Trebuchet MS" w:hAnsi="Trebuchet MS"/>
        </w:rPr>
        <w:t>As definições mais importantes e que devem ser configuradas especificamente para cada posto a sincronizar são:</w:t>
      </w:r>
    </w:p>
    <w:p w:rsidR="00845F58" w:rsidRPr="006E6940" w:rsidRDefault="00845F58" w:rsidP="00845F58">
      <w:pPr>
        <w:pStyle w:val="PargrafodaLista"/>
        <w:numPr>
          <w:ilvl w:val="0"/>
          <w:numId w:val="25"/>
        </w:numPr>
        <w:rPr>
          <w:b/>
          <w:i/>
        </w:rPr>
      </w:pPr>
      <w:proofErr w:type="spellStart"/>
      <w:r w:rsidRPr="006E6940">
        <w:rPr>
          <w:b/>
          <w:i/>
        </w:rPr>
        <w:t>Connect</w:t>
      </w:r>
      <w:proofErr w:type="spellEnd"/>
    </w:p>
    <w:p w:rsidR="00845F58" w:rsidRDefault="00845F58" w:rsidP="00C57562">
      <w:pPr>
        <w:pStyle w:val="PargrafodaLista"/>
        <w:numPr>
          <w:ilvl w:val="1"/>
          <w:numId w:val="25"/>
        </w:numPr>
      </w:pPr>
      <w:r w:rsidRPr="006E6940">
        <w:rPr>
          <w:b/>
          <w:i/>
        </w:rPr>
        <w:t>IP1</w:t>
      </w:r>
      <w:r w:rsidR="006E6940">
        <w:t xml:space="preserve"> – Este parâmetro define o endereço do posto Central ao qual o posto ARTSOFT irá ligar-se para efetuar a sincronização de dados.</w:t>
      </w:r>
    </w:p>
    <w:p w:rsidR="00845F58" w:rsidRDefault="00845F58" w:rsidP="00C57562">
      <w:pPr>
        <w:pStyle w:val="PargrafodaLista"/>
        <w:numPr>
          <w:ilvl w:val="1"/>
          <w:numId w:val="25"/>
        </w:numPr>
      </w:pPr>
      <w:proofErr w:type="spellStart"/>
      <w:r w:rsidRPr="006E6940">
        <w:rPr>
          <w:b/>
          <w:i/>
        </w:rPr>
        <w:t>AutoSyncRefresh</w:t>
      </w:r>
      <w:proofErr w:type="spellEnd"/>
      <w:r w:rsidR="006E6940">
        <w:t xml:space="preserve"> – Este parâmetro define o intervalo, em minutos, de sincronização entre o posto corrente e o posto Central.</w:t>
      </w:r>
    </w:p>
    <w:p w:rsidR="00845F58" w:rsidRDefault="00845F58" w:rsidP="00845F58">
      <w:pPr>
        <w:pStyle w:val="PargrafodaLista"/>
      </w:pPr>
    </w:p>
    <w:p w:rsidR="00845F58" w:rsidRPr="006E6940" w:rsidRDefault="00845F58" w:rsidP="00845F58">
      <w:pPr>
        <w:pStyle w:val="PargrafodaLista"/>
        <w:numPr>
          <w:ilvl w:val="0"/>
          <w:numId w:val="25"/>
        </w:numPr>
        <w:rPr>
          <w:b/>
          <w:i/>
        </w:rPr>
      </w:pPr>
      <w:r w:rsidRPr="006E6940">
        <w:rPr>
          <w:b/>
          <w:i/>
        </w:rPr>
        <w:t>Terceiros</w:t>
      </w:r>
    </w:p>
    <w:p w:rsidR="00845F58" w:rsidRDefault="00845F58" w:rsidP="00845F58">
      <w:pPr>
        <w:pStyle w:val="PargrafodaLista"/>
        <w:numPr>
          <w:ilvl w:val="1"/>
          <w:numId w:val="25"/>
        </w:numPr>
      </w:pPr>
      <w:proofErr w:type="spellStart"/>
      <w:r w:rsidRPr="006E6940">
        <w:rPr>
          <w:b/>
          <w:i/>
        </w:rPr>
        <w:t>SyncMaxRec</w:t>
      </w:r>
      <w:proofErr w:type="spellEnd"/>
      <w:r>
        <w:t xml:space="preserve"> – Este parâmetro </w:t>
      </w:r>
      <w:r w:rsidR="00FD61C6">
        <w:t xml:space="preserve">define o </w:t>
      </w:r>
      <w:proofErr w:type="spellStart"/>
      <w:r w:rsidR="00FD61C6">
        <w:t>nr</w:t>
      </w:r>
      <w:proofErr w:type="spellEnd"/>
      <w:r w:rsidR="00FD61C6">
        <w:t xml:space="preserve"> de registos a ser sincronizado em cada pedido de sincronização. Caso existam mais registos a ser sincronizados do que o </w:t>
      </w:r>
      <w:proofErr w:type="spellStart"/>
      <w:r w:rsidR="00FD61C6">
        <w:t>nr</w:t>
      </w:r>
      <w:proofErr w:type="spellEnd"/>
      <w:r w:rsidR="00FD61C6">
        <w:t xml:space="preserve"> aqui definido, são efetuados vários pedidos. Este parâmetro deve ser adaptado a cada </w:t>
      </w:r>
      <w:r w:rsidR="00FD61C6">
        <w:lastRenderedPageBreak/>
        <w:t xml:space="preserve">caso especifico conforme a qualidade de comunicação que existem entre os 2 postos, uma vez que se existir uma má qualidade de comunicação entre os postos e existir um grande </w:t>
      </w:r>
      <w:proofErr w:type="spellStart"/>
      <w:r w:rsidR="00FD61C6">
        <w:t>nr</w:t>
      </w:r>
      <w:proofErr w:type="spellEnd"/>
      <w:r w:rsidR="00FD61C6">
        <w:t xml:space="preserve"> de registos a sincronizar, é muito provável que apareçam </w:t>
      </w:r>
      <w:proofErr w:type="spellStart"/>
      <w:r w:rsidR="00FD61C6">
        <w:t>constatemente</w:t>
      </w:r>
      <w:proofErr w:type="spellEnd"/>
      <w:r w:rsidR="00FD61C6">
        <w:t xml:space="preserve"> erros de comunicação e </w:t>
      </w:r>
      <w:proofErr w:type="spellStart"/>
      <w:r w:rsidR="00FD61C6">
        <w:t>timetout</w:t>
      </w:r>
      <w:proofErr w:type="spellEnd"/>
      <w:r w:rsidR="00FD61C6">
        <w:t xml:space="preserve"> durante as sincronizações.</w:t>
      </w:r>
    </w:p>
    <w:p w:rsidR="00845F58" w:rsidRPr="006E6940" w:rsidRDefault="00845F58" w:rsidP="00845F58">
      <w:pPr>
        <w:pStyle w:val="PargrafodaLista"/>
        <w:numPr>
          <w:ilvl w:val="0"/>
          <w:numId w:val="25"/>
        </w:numPr>
        <w:rPr>
          <w:b/>
          <w:i/>
        </w:rPr>
      </w:pPr>
      <w:r w:rsidRPr="006E6940">
        <w:rPr>
          <w:b/>
          <w:i/>
        </w:rPr>
        <w:t>Artigos</w:t>
      </w:r>
    </w:p>
    <w:p w:rsidR="00845F58" w:rsidRDefault="00845F58" w:rsidP="00845F58">
      <w:pPr>
        <w:pStyle w:val="PargrafodaLista"/>
        <w:numPr>
          <w:ilvl w:val="1"/>
          <w:numId w:val="25"/>
        </w:numPr>
      </w:pPr>
      <w:proofErr w:type="spellStart"/>
      <w:r w:rsidRPr="006E6940">
        <w:rPr>
          <w:b/>
          <w:i/>
        </w:rPr>
        <w:t>SyncMaxRec</w:t>
      </w:r>
      <w:proofErr w:type="spellEnd"/>
      <w:r w:rsidR="00FD61C6">
        <w:t xml:space="preserve"> – idêntico ao mesmo parâmetro em Terceiros.</w:t>
      </w:r>
    </w:p>
    <w:p w:rsidR="00FD61C6" w:rsidRDefault="00FD61C6" w:rsidP="00FD61C6">
      <w:pPr>
        <w:pStyle w:val="PargrafodaLista"/>
      </w:pPr>
    </w:p>
    <w:p w:rsidR="00FD61C6" w:rsidRPr="006E6940" w:rsidRDefault="00FD61C6" w:rsidP="00FD61C6">
      <w:pPr>
        <w:pStyle w:val="PargrafodaLista"/>
        <w:numPr>
          <w:ilvl w:val="0"/>
          <w:numId w:val="25"/>
        </w:numPr>
        <w:rPr>
          <w:b/>
          <w:i/>
        </w:rPr>
      </w:pPr>
      <w:r w:rsidRPr="006E6940">
        <w:rPr>
          <w:b/>
          <w:i/>
        </w:rPr>
        <w:t>Documentos</w:t>
      </w:r>
    </w:p>
    <w:p w:rsidR="00FD61C6" w:rsidRDefault="00FD61C6" w:rsidP="00FD61C6">
      <w:pPr>
        <w:pStyle w:val="PargrafodaLista"/>
        <w:numPr>
          <w:ilvl w:val="1"/>
          <w:numId w:val="25"/>
        </w:numPr>
      </w:pPr>
      <w:proofErr w:type="spellStart"/>
      <w:r w:rsidRPr="006E6940">
        <w:rPr>
          <w:b/>
          <w:i/>
        </w:rPr>
        <w:t>TipoDoc</w:t>
      </w:r>
      <w:proofErr w:type="spellEnd"/>
      <w:r>
        <w:t xml:space="preserve"> – Aqui devem ser adicionadas as séries de documentos que se pretende exportar do posto ARTSOFT para o posto Central</w:t>
      </w:r>
    </w:p>
    <w:p w:rsidR="00FD61C6" w:rsidRPr="006E6940" w:rsidRDefault="00FD61C6" w:rsidP="00FD61C6">
      <w:pPr>
        <w:pStyle w:val="PargrafodaLista"/>
        <w:numPr>
          <w:ilvl w:val="2"/>
          <w:numId w:val="25"/>
        </w:numPr>
        <w:rPr>
          <w:b/>
          <w:i/>
        </w:rPr>
      </w:pPr>
      <w:r w:rsidRPr="006E6940">
        <w:rPr>
          <w:b/>
          <w:i/>
        </w:rPr>
        <w:t>Propriedades</w:t>
      </w:r>
    </w:p>
    <w:p w:rsidR="00FD61C6" w:rsidRDefault="00FD61C6" w:rsidP="00FD61C6">
      <w:pPr>
        <w:pStyle w:val="PargrafodaLista"/>
        <w:numPr>
          <w:ilvl w:val="3"/>
          <w:numId w:val="25"/>
        </w:numPr>
      </w:pPr>
      <w:r w:rsidRPr="006E6940">
        <w:rPr>
          <w:b/>
          <w:i/>
        </w:rPr>
        <w:t>Importar documentos do ARTSOFT</w:t>
      </w:r>
      <w:r>
        <w:t xml:space="preserve"> – Caso esta propriedade esteja ligada, esta série de documento em vez de ser exportada do posto ARTSOFT para o posto Central, é importada do posto Central para o posto ARTSOFT.</w:t>
      </w:r>
    </w:p>
    <w:p w:rsidR="00FD61C6" w:rsidRDefault="00FD61C6" w:rsidP="00FD61C6">
      <w:pPr>
        <w:pStyle w:val="PargrafodaLista"/>
      </w:pPr>
    </w:p>
    <w:p w:rsidR="00FD61C6" w:rsidRPr="006E6940" w:rsidRDefault="00FD61C6" w:rsidP="00FD61C6">
      <w:pPr>
        <w:pStyle w:val="PargrafodaLista"/>
        <w:numPr>
          <w:ilvl w:val="0"/>
          <w:numId w:val="25"/>
        </w:numPr>
        <w:rPr>
          <w:b/>
          <w:i/>
        </w:rPr>
      </w:pPr>
      <w:proofErr w:type="spellStart"/>
      <w:r w:rsidRPr="006E6940">
        <w:rPr>
          <w:b/>
          <w:i/>
        </w:rPr>
        <w:t>CCorrente</w:t>
      </w:r>
      <w:proofErr w:type="spellEnd"/>
    </w:p>
    <w:p w:rsidR="00FD61C6" w:rsidRDefault="00FD61C6" w:rsidP="00FD61C6">
      <w:pPr>
        <w:pStyle w:val="PargrafodaLista"/>
        <w:numPr>
          <w:ilvl w:val="1"/>
          <w:numId w:val="25"/>
        </w:numPr>
      </w:pPr>
      <w:proofErr w:type="spellStart"/>
      <w:r w:rsidRPr="006E6940">
        <w:rPr>
          <w:b/>
          <w:i/>
        </w:rPr>
        <w:t>TipoDoc</w:t>
      </w:r>
      <w:proofErr w:type="spellEnd"/>
      <w:r>
        <w:t xml:space="preserve"> – </w:t>
      </w:r>
      <w:proofErr w:type="spellStart"/>
      <w:r>
        <w:t>Identico</w:t>
      </w:r>
      <w:proofErr w:type="spellEnd"/>
      <w:r>
        <w:t xml:space="preserve"> ao mesmo parâmetro em Documentos</w:t>
      </w:r>
    </w:p>
    <w:p w:rsidR="00FD61C6" w:rsidRPr="006E6940" w:rsidRDefault="00FD61C6" w:rsidP="00FD61C6">
      <w:pPr>
        <w:pStyle w:val="PargrafodaLista"/>
        <w:numPr>
          <w:ilvl w:val="2"/>
          <w:numId w:val="25"/>
        </w:numPr>
        <w:rPr>
          <w:b/>
          <w:i/>
        </w:rPr>
      </w:pPr>
      <w:r w:rsidRPr="006E6940">
        <w:rPr>
          <w:b/>
          <w:i/>
        </w:rPr>
        <w:t>Propriedades</w:t>
      </w:r>
    </w:p>
    <w:p w:rsidR="00FD61C6" w:rsidRDefault="00FD61C6" w:rsidP="00FD61C6">
      <w:pPr>
        <w:pStyle w:val="PargrafodaLista"/>
        <w:numPr>
          <w:ilvl w:val="3"/>
          <w:numId w:val="25"/>
        </w:numPr>
      </w:pPr>
      <w:r w:rsidRPr="006E6940">
        <w:rPr>
          <w:b/>
          <w:i/>
        </w:rPr>
        <w:t>Importar documentos do ARTSOFT</w:t>
      </w:r>
      <w:r>
        <w:t xml:space="preserve"> - </w:t>
      </w:r>
      <w:proofErr w:type="spellStart"/>
      <w:r>
        <w:t>Identico</w:t>
      </w:r>
      <w:proofErr w:type="spellEnd"/>
      <w:r>
        <w:t xml:space="preserve"> ao mesmo parâmetro em Documentos</w:t>
      </w:r>
    </w:p>
    <w:p w:rsidR="00845F58" w:rsidRDefault="00845F58" w:rsidP="00DA70F3"/>
    <w:p w:rsidR="00853D1E" w:rsidRDefault="00853D1E" w:rsidP="00DA70F3"/>
    <w:p w:rsidR="00C04E09" w:rsidRDefault="00C04E09" w:rsidP="00DA70F3"/>
    <w:p w:rsidR="00C04E09" w:rsidRPr="004004A6" w:rsidRDefault="00124DD0" w:rsidP="00C04E09">
      <w:pPr>
        <w:pStyle w:val="Cabealho2"/>
        <w:rPr>
          <w:rFonts w:ascii="Trebuchet MS" w:hAnsi="Trebuchet MS"/>
        </w:rPr>
      </w:pPr>
      <w:bookmarkStart w:id="9" w:name="_Toc442352581"/>
      <w:r>
        <w:rPr>
          <w:rFonts w:ascii="Trebuchet MS" w:hAnsi="Trebuchet MS"/>
        </w:rPr>
        <w:t xml:space="preserve">Consulta de </w:t>
      </w:r>
      <w:proofErr w:type="gramStart"/>
      <w:r>
        <w:rPr>
          <w:rFonts w:ascii="Trebuchet MS" w:hAnsi="Trebuchet MS"/>
        </w:rPr>
        <w:t>stocks</w:t>
      </w:r>
      <w:proofErr w:type="gramEnd"/>
      <w:r>
        <w:rPr>
          <w:rFonts w:ascii="Trebuchet MS" w:hAnsi="Trebuchet MS"/>
        </w:rPr>
        <w:t xml:space="preserve"> entre os postos de Sincronização</w:t>
      </w:r>
      <w:bookmarkEnd w:id="9"/>
    </w:p>
    <w:p w:rsidR="00C04E09" w:rsidRDefault="00C04E09" w:rsidP="00DA70F3"/>
    <w:p w:rsidR="00853D1E" w:rsidRDefault="00853D1E" w:rsidP="00DA70F3"/>
    <w:p w:rsidR="00853D1E" w:rsidRDefault="00853D1E" w:rsidP="00DA70F3"/>
    <w:p w:rsidR="00853D1E" w:rsidRDefault="00853D1E" w:rsidP="00DA70F3"/>
    <w:p w:rsidR="00853D1E" w:rsidRDefault="00853D1E" w:rsidP="00DA70F3"/>
    <w:p w:rsidR="00853D1E" w:rsidRDefault="00853D1E" w:rsidP="00DA70F3"/>
    <w:p w:rsidR="00853D1E" w:rsidRDefault="00853D1E" w:rsidP="00DA70F3"/>
    <w:p w:rsidR="00853D1E" w:rsidRDefault="00853D1E" w:rsidP="00DA70F3"/>
    <w:p w:rsidR="00853D1E" w:rsidRDefault="00853D1E" w:rsidP="00DA70F3"/>
    <w:p w:rsidR="00853D1E" w:rsidRDefault="00853D1E" w:rsidP="00DA70F3"/>
    <w:p w:rsidR="00853D1E" w:rsidRDefault="00853D1E" w:rsidP="00DA70F3"/>
    <w:p w:rsidR="00F13B27" w:rsidRDefault="00BA1396" w:rsidP="00BA1396">
      <w:pPr>
        <w:pStyle w:val="Cabealho1"/>
        <w:spacing w:after="240"/>
        <w:rPr>
          <w:rFonts w:ascii="Trebuchet MS" w:hAnsi="Trebuchet MS"/>
          <w:color w:val="auto"/>
          <w:sz w:val="32"/>
          <w:szCs w:val="32"/>
        </w:rPr>
      </w:pPr>
      <w:bookmarkStart w:id="10" w:name="_Toc442352582"/>
      <w:r w:rsidRPr="00BA1396">
        <w:rPr>
          <w:rFonts w:ascii="Trebuchet MS" w:hAnsi="Trebuchet MS"/>
          <w:color w:val="auto"/>
          <w:sz w:val="32"/>
          <w:szCs w:val="32"/>
        </w:rPr>
        <w:lastRenderedPageBreak/>
        <w:t>Operações de validação</w:t>
      </w:r>
      <w:bookmarkEnd w:id="10"/>
    </w:p>
    <w:p w:rsidR="00BA1396" w:rsidRPr="00BA1396" w:rsidRDefault="00BA1396" w:rsidP="00BA1396">
      <w:pPr>
        <w:pStyle w:val="Cabealho2"/>
        <w:rPr>
          <w:rFonts w:ascii="Trebuchet MS" w:hAnsi="Trebuchet MS"/>
        </w:rPr>
      </w:pPr>
      <w:bookmarkStart w:id="11" w:name="_Toc442352583"/>
      <w:r w:rsidRPr="00BA1396">
        <w:rPr>
          <w:rFonts w:ascii="Trebuchet MS" w:hAnsi="Trebuchet MS"/>
        </w:rPr>
        <w:t>Validação de Terceiros</w:t>
      </w:r>
      <w:bookmarkEnd w:id="11"/>
    </w:p>
    <w:p w:rsidR="00BA1396" w:rsidRPr="002661DB" w:rsidRDefault="00BA1396" w:rsidP="00BA1396">
      <w:pPr>
        <w:rPr>
          <w:rFonts w:ascii="Trebuchet MS" w:hAnsi="Trebuchet MS"/>
        </w:rPr>
      </w:pPr>
      <w:r w:rsidRPr="002661DB">
        <w:rPr>
          <w:rFonts w:ascii="Trebuchet MS" w:hAnsi="Trebuchet MS"/>
        </w:rPr>
        <w:t>Esta funcionalidade efetua uma validação dos registos de Terceiros existentes entre dois ficheiros de trabalho ARTSOFT que irão ser sincronizados entre si.</w:t>
      </w:r>
    </w:p>
    <w:p w:rsidR="00BA1396" w:rsidRPr="002661DB" w:rsidRDefault="00BA1396" w:rsidP="00BA1396">
      <w:pPr>
        <w:jc w:val="both"/>
        <w:rPr>
          <w:rFonts w:ascii="Trebuchet MS" w:hAnsi="Trebuchet MS"/>
        </w:rPr>
      </w:pPr>
      <w:r w:rsidRPr="002661DB">
        <w:rPr>
          <w:rFonts w:ascii="Trebuchet MS" w:hAnsi="Trebuchet MS"/>
        </w:rPr>
        <w:t xml:space="preserve">Em situações onde se pretende implementar a solução de sincronização de empresas e os ficheiros reais de trabalho já existem e contêm dados, é conveniente </w:t>
      </w:r>
      <w:r w:rsidR="002661DB">
        <w:rPr>
          <w:rFonts w:ascii="Trebuchet MS" w:hAnsi="Trebuchet MS"/>
        </w:rPr>
        <w:t xml:space="preserve">efetuar esta validação para verificar eventuais inconsistências entre os ficheiros de </w:t>
      </w:r>
      <w:r w:rsidR="009A2C10">
        <w:rPr>
          <w:rFonts w:ascii="Trebuchet MS" w:hAnsi="Trebuchet MS"/>
        </w:rPr>
        <w:t>terceiros nas duas empresas</w:t>
      </w:r>
      <w:r w:rsidR="002661DB">
        <w:rPr>
          <w:rFonts w:ascii="Trebuchet MS" w:hAnsi="Trebuchet MS"/>
        </w:rPr>
        <w:t>.</w:t>
      </w:r>
    </w:p>
    <w:p w:rsidR="00BA1396" w:rsidRPr="00565B62" w:rsidRDefault="00D22BD3" w:rsidP="00BA1396">
      <w:pPr>
        <w:rPr>
          <w:rFonts w:ascii="Trebuchet MS" w:hAnsi="Trebuchet MS"/>
        </w:rPr>
      </w:pPr>
      <w:r w:rsidRPr="00565B62">
        <w:rPr>
          <w:rFonts w:ascii="Trebuchet MS" w:hAnsi="Trebuchet MS"/>
          <w:noProof/>
          <w:lang w:eastAsia="pt-PT"/>
        </w:rPr>
        <w:drawing>
          <wp:anchor distT="0" distB="0" distL="114300" distR="114300" simplePos="0" relativeHeight="251794432" behindDoc="1" locked="0" layoutInCell="1" allowOverlap="1" wp14:anchorId="719F6BA7" wp14:editId="0BF1E8A5">
            <wp:simplePos x="0" y="0"/>
            <wp:positionH relativeFrom="margin">
              <wp:align>right</wp:align>
            </wp:positionH>
            <wp:positionV relativeFrom="paragraph">
              <wp:posOffset>5938</wp:posOffset>
            </wp:positionV>
            <wp:extent cx="2167247" cy="584064"/>
            <wp:effectExtent l="0" t="0" r="5080" b="6985"/>
            <wp:wrapTight wrapText="bothSides">
              <wp:wrapPolygon edited="0">
                <wp:start x="0" y="0"/>
                <wp:lineTo x="0" y="21153"/>
                <wp:lineTo x="21461" y="21153"/>
                <wp:lineTo x="21461" y="0"/>
                <wp:lineTo x="0" y="0"/>
              </wp:wrapPolygon>
            </wp:wrapTight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7247" cy="584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65B62">
        <w:rPr>
          <w:rFonts w:ascii="Trebuchet MS" w:hAnsi="Trebuchet MS"/>
        </w:rPr>
        <w:t>Para executar esta funcionalidade deve executar a opção “</w:t>
      </w:r>
      <w:r w:rsidRPr="00565B62">
        <w:rPr>
          <w:rFonts w:ascii="Trebuchet MS" w:hAnsi="Trebuchet MS"/>
          <w:i/>
        </w:rPr>
        <w:t>Validação de Terceiros</w:t>
      </w:r>
      <w:r w:rsidRPr="00565B62">
        <w:rPr>
          <w:rFonts w:ascii="Trebuchet MS" w:hAnsi="Trebuchet MS"/>
        </w:rPr>
        <w:t>”</w:t>
      </w:r>
      <w:r w:rsidR="00565B62">
        <w:rPr>
          <w:rFonts w:ascii="Trebuchet MS" w:hAnsi="Trebuchet MS"/>
        </w:rPr>
        <w:t>.</w:t>
      </w:r>
      <w:r w:rsidRPr="00565B62">
        <w:rPr>
          <w:rFonts w:ascii="Trebuchet MS" w:hAnsi="Trebuchet MS"/>
        </w:rPr>
        <w:t xml:space="preserve"> </w:t>
      </w:r>
    </w:p>
    <w:p w:rsidR="00BA1396" w:rsidRDefault="00BA1396" w:rsidP="00BA1396"/>
    <w:p w:rsidR="00BC262F" w:rsidRDefault="00A325A0" w:rsidP="00BA1396">
      <w:r>
        <w:rPr>
          <w:noProof/>
          <w:lang w:eastAsia="pt-PT"/>
        </w:rPr>
        <w:drawing>
          <wp:anchor distT="0" distB="0" distL="114300" distR="114300" simplePos="0" relativeHeight="251795456" behindDoc="1" locked="0" layoutInCell="1" allowOverlap="1" wp14:anchorId="5D5D7AB0" wp14:editId="663892BE">
            <wp:simplePos x="0" y="0"/>
            <wp:positionH relativeFrom="margin">
              <wp:align>right</wp:align>
            </wp:positionH>
            <wp:positionV relativeFrom="paragraph">
              <wp:posOffset>31593</wp:posOffset>
            </wp:positionV>
            <wp:extent cx="3153490" cy="1543578"/>
            <wp:effectExtent l="0" t="0" r="0" b="0"/>
            <wp:wrapTight wrapText="bothSides">
              <wp:wrapPolygon edited="0">
                <wp:start x="0" y="0"/>
                <wp:lineTo x="0" y="21333"/>
                <wp:lineTo x="21400" y="21333"/>
                <wp:lineTo x="21400" y="0"/>
                <wp:lineTo x="0" y="0"/>
              </wp:wrapPolygon>
            </wp:wrapTight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3490" cy="15435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C262F" w:rsidRDefault="00A325A0" w:rsidP="00A325A0">
      <w:pPr>
        <w:jc w:val="both"/>
        <w:rPr>
          <w:rFonts w:ascii="Trebuchet MS" w:hAnsi="Trebuchet MS"/>
        </w:rPr>
      </w:pPr>
      <w:r w:rsidRPr="00A325A0">
        <w:rPr>
          <w:rFonts w:ascii="Trebuchet MS" w:hAnsi="Trebuchet MS"/>
        </w:rPr>
        <w:t>Ao executar</w:t>
      </w:r>
      <w:r>
        <w:rPr>
          <w:rFonts w:ascii="Trebuchet MS" w:hAnsi="Trebuchet MS"/>
        </w:rPr>
        <w:t xml:space="preserve"> esta validação, </w:t>
      </w:r>
      <w:r w:rsidRPr="00A325A0">
        <w:rPr>
          <w:rFonts w:ascii="Trebuchet MS" w:hAnsi="Trebuchet MS"/>
        </w:rPr>
        <w:t>no</w:t>
      </w:r>
      <w:r>
        <w:rPr>
          <w:rFonts w:ascii="Trebuchet MS" w:hAnsi="Trebuchet MS"/>
        </w:rPr>
        <w:t xml:space="preserve"> final é apresentado um log com as situações verificadas nos dois ficheiros.</w:t>
      </w:r>
    </w:p>
    <w:p w:rsidR="00A325A0" w:rsidRDefault="00A325A0" w:rsidP="00A325A0">
      <w:pPr>
        <w:jc w:val="both"/>
        <w:rPr>
          <w:rFonts w:ascii="Trebuchet MS" w:hAnsi="Trebuchet MS"/>
        </w:rPr>
      </w:pPr>
    </w:p>
    <w:p w:rsidR="00A325A0" w:rsidRDefault="00A325A0" w:rsidP="00A325A0">
      <w:pPr>
        <w:jc w:val="both"/>
        <w:rPr>
          <w:rFonts w:ascii="Trebuchet MS" w:hAnsi="Trebuchet MS"/>
        </w:rPr>
      </w:pPr>
    </w:p>
    <w:p w:rsidR="00A325A0" w:rsidRDefault="00A325A0" w:rsidP="00B4569E">
      <w:pPr>
        <w:jc w:val="both"/>
        <w:rPr>
          <w:rFonts w:ascii="Trebuchet MS" w:hAnsi="Trebuchet MS"/>
        </w:rPr>
      </w:pPr>
      <w:r>
        <w:rPr>
          <w:rFonts w:ascii="Trebuchet MS" w:hAnsi="Trebuchet MS"/>
        </w:rPr>
        <w:t>Nesta rotina são validadas várias situações</w:t>
      </w:r>
      <w:r w:rsidR="00B4569E">
        <w:rPr>
          <w:rFonts w:ascii="Trebuchet MS" w:hAnsi="Trebuchet MS"/>
        </w:rPr>
        <w:t>, por exemplo, fichas de terceiros que estão criadas numa empresa e não existem na outra empresa, fichas de terceiros</w:t>
      </w:r>
      <w:r w:rsidRPr="00A325A0">
        <w:rPr>
          <w:rFonts w:ascii="Trebuchet MS" w:hAnsi="Trebuchet MS"/>
        </w:rPr>
        <w:t xml:space="preserve"> </w:t>
      </w:r>
      <w:r w:rsidR="00B4569E">
        <w:rPr>
          <w:rFonts w:ascii="Trebuchet MS" w:hAnsi="Trebuchet MS"/>
        </w:rPr>
        <w:t>que existem nas duas empresas com a mesma numeração mas com firma diferentes, fichas de terceiros com identificação fiscal igual nas duas empresas mas com numeração diferente, etc.</w:t>
      </w:r>
    </w:p>
    <w:p w:rsidR="00B4569E" w:rsidRPr="00A325A0" w:rsidRDefault="00B4569E" w:rsidP="00B4569E">
      <w:pPr>
        <w:jc w:val="both"/>
        <w:rPr>
          <w:rFonts w:ascii="Trebuchet MS" w:hAnsi="Trebuchet MS"/>
        </w:rPr>
      </w:pPr>
      <w:r>
        <w:rPr>
          <w:rFonts w:ascii="Trebuchet MS" w:hAnsi="Trebuchet MS"/>
        </w:rPr>
        <w:t>Devem ser avaliadas cada uma das situações e corrigidas caso se entenda que podem por em causa a correta sincronização de dados entre as várias empresas.</w:t>
      </w:r>
    </w:p>
    <w:p w:rsidR="00BC262F" w:rsidRDefault="00BC262F" w:rsidP="00BA1396"/>
    <w:p w:rsidR="00BC262F" w:rsidRDefault="00BC262F" w:rsidP="00BA1396"/>
    <w:p w:rsidR="00BC262F" w:rsidRDefault="00BC262F" w:rsidP="00BA1396"/>
    <w:p w:rsidR="00BC262F" w:rsidRDefault="00BC262F" w:rsidP="00BA1396"/>
    <w:p w:rsidR="00BC262F" w:rsidRDefault="00BC262F" w:rsidP="00BA1396"/>
    <w:p w:rsidR="00BC262F" w:rsidRPr="00BA1396" w:rsidRDefault="00BC262F" w:rsidP="00BA1396"/>
    <w:p w:rsidR="000F7EA6" w:rsidRDefault="000F7EA6" w:rsidP="000F7EA6">
      <w:pPr>
        <w:pStyle w:val="Cabealho11"/>
        <w:spacing w:after="200"/>
        <w:rPr>
          <w:rFonts w:ascii="Trebuchet MS" w:hAnsi="Trebuchet MS"/>
          <w:color w:val="auto"/>
          <w:sz w:val="32"/>
          <w:szCs w:val="32"/>
        </w:rPr>
      </w:pPr>
      <w:bookmarkStart w:id="12" w:name="_Toc442352584"/>
      <w:r w:rsidRPr="00CC2419">
        <w:rPr>
          <w:rFonts w:ascii="Trebuchet MS" w:hAnsi="Trebuchet MS"/>
          <w:color w:val="auto"/>
          <w:sz w:val="32"/>
          <w:szCs w:val="32"/>
        </w:rPr>
        <w:lastRenderedPageBreak/>
        <w:t>Controlo de Versões</w:t>
      </w:r>
      <w:bookmarkEnd w:id="12"/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07"/>
        <w:gridCol w:w="1725"/>
        <w:gridCol w:w="5684"/>
      </w:tblGrid>
      <w:tr w:rsidR="000F7EA6" w:rsidRPr="00CC2419" w:rsidTr="00FE1C19">
        <w:trPr>
          <w:jc w:val="center"/>
        </w:trPr>
        <w:tc>
          <w:tcPr>
            <w:tcW w:w="1607" w:type="dxa"/>
            <w:shd w:val="clear" w:color="auto" w:fill="D9D9D9"/>
          </w:tcPr>
          <w:p w:rsidR="000F7EA6" w:rsidRPr="00CC2419" w:rsidRDefault="000F7EA6" w:rsidP="009226AD">
            <w:pPr>
              <w:rPr>
                <w:rFonts w:ascii="Trebuchet MS" w:hAnsi="Trebuchet MS"/>
                <w:sz w:val="24"/>
                <w:szCs w:val="24"/>
              </w:rPr>
            </w:pPr>
            <w:r w:rsidRPr="00CC2419">
              <w:rPr>
                <w:rFonts w:ascii="Trebuchet MS" w:hAnsi="Trebuchet MS"/>
                <w:sz w:val="24"/>
                <w:szCs w:val="24"/>
              </w:rPr>
              <w:t>Data</w:t>
            </w:r>
          </w:p>
        </w:tc>
        <w:tc>
          <w:tcPr>
            <w:tcW w:w="1725" w:type="dxa"/>
            <w:shd w:val="clear" w:color="auto" w:fill="D9D9D9"/>
          </w:tcPr>
          <w:p w:rsidR="000F7EA6" w:rsidRPr="00CC2419" w:rsidRDefault="000F7EA6" w:rsidP="009226AD">
            <w:pPr>
              <w:rPr>
                <w:rFonts w:ascii="Trebuchet MS" w:hAnsi="Trebuchet MS"/>
                <w:sz w:val="24"/>
                <w:szCs w:val="24"/>
              </w:rPr>
            </w:pPr>
            <w:r w:rsidRPr="00CC2419">
              <w:rPr>
                <w:rFonts w:ascii="Trebuchet MS" w:hAnsi="Trebuchet MS"/>
                <w:sz w:val="24"/>
                <w:szCs w:val="24"/>
              </w:rPr>
              <w:t>Utilizador</w:t>
            </w:r>
          </w:p>
        </w:tc>
        <w:tc>
          <w:tcPr>
            <w:tcW w:w="5684" w:type="dxa"/>
            <w:shd w:val="clear" w:color="auto" w:fill="D9D9D9"/>
          </w:tcPr>
          <w:p w:rsidR="000F7EA6" w:rsidRPr="00CC2419" w:rsidRDefault="000F7EA6" w:rsidP="009226AD">
            <w:pPr>
              <w:rPr>
                <w:rFonts w:ascii="Trebuchet MS" w:hAnsi="Trebuchet MS"/>
                <w:sz w:val="24"/>
                <w:szCs w:val="24"/>
              </w:rPr>
            </w:pPr>
            <w:r w:rsidRPr="00CC2419">
              <w:rPr>
                <w:rFonts w:ascii="Trebuchet MS" w:hAnsi="Trebuchet MS"/>
                <w:sz w:val="24"/>
                <w:szCs w:val="24"/>
              </w:rPr>
              <w:t>Descrição</w:t>
            </w:r>
          </w:p>
        </w:tc>
      </w:tr>
      <w:tr w:rsidR="000F7EA6" w:rsidRPr="00CC2419" w:rsidTr="00FE1C19">
        <w:trPr>
          <w:jc w:val="center"/>
        </w:trPr>
        <w:tc>
          <w:tcPr>
            <w:tcW w:w="1607" w:type="dxa"/>
          </w:tcPr>
          <w:p w:rsidR="000F7EA6" w:rsidRPr="00CC2419" w:rsidRDefault="00DF1D29" w:rsidP="00DF1D29">
            <w:pPr>
              <w:rPr>
                <w:rFonts w:ascii="Trebuchet MS" w:hAnsi="Trebuchet MS"/>
                <w:sz w:val="24"/>
                <w:szCs w:val="24"/>
              </w:rPr>
            </w:pPr>
            <w:r>
              <w:rPr>
                <w:rFonts w:ascii="Trebuchet MS" w:hAnsi="Trebuchet MS"/>
                <w:sz w:val="24"/>
                <w:szCs w:val="24"/>
              </w:rPr>
              <w:t>21</w:t>
            </w:r>
            <w:r w:rsidR="000F7EA6">
              <w:rPr>
                <w:rFonts w:ascii="Trebuchet MS" w:hAnsi="Trebuchet MS"/>
                <w:sz w:val="24"/>
                <w:szCs w:val="24"/>
              </w:rPr>
              <w:t>.</w:t>
            </w:r>
            <w:r>
              <w:rPr>
                <w:rFonts w:ascii="Trebuchet MS" w:hAnsi="Trebuchet MS"/>
                <w:sz w:val="24"/>
                <w:szCs w:val="24"/>
              </w:rPr>
              <w:t>12</w:t>
            </w:r>
            <w:r w:rsidR="000F7EA6" w:rsidRPr="00CC2419">
              <w:rPr>
                <w:rFonts w:ascii="Trebuchet MS" w:hAnsi="Trebuchet MS"/>
                <w:sz w:val="24"/>
                <w:szCs w:val="24"/>
              </w:rPr>
              <w:t>.201</w:t>
            </w:r>
            <w:r w:rsidR="005C0404">
              <w:rPr>
                <w:rFonts w:ascii="Trebuchet MS" w:hAnsi="Trebuchet MS"/>
                <w:sz w:val="24"/>
                <w:szCs w:val="24"/>
              </w:rPr>
              <w:t>5</w:t>
            </w:r>
          </w:p>
        </w:tc>
        <w:tc>
          <w:tcPr>
            <w:tcW w:w="1725" w:type="dxa"/>
          </w:tcPr>
          <w:p w:rsidR="000F7EA6" w:rsidRPr="00CC2419" w:rsidRDefault="00DF1D29" w:rsidP="009226AD">
            <w:pPr>
              <w:rPr>
                <w:rFonts w:ascii="Trebuchet MS" w:hAnsi="Trebuchet MS"/>
                <w:sz w:val="24"/>
                <w:szCs w:val="24"/>
              </w:rPr>
            </w:pPr>
            <w:r>
              <w:rPr>
                <w:rFonts w:ascii="Trebuchet MS" w:hAnsi="Trebuchet MS"/>
                <w:sz w:val="24"/>
                <w:szCs w:val="24"/>
              </w:rPr>
              <w:t>PauloC</w:t>
            </w:r>
          </w:p>
        </w:tc>
        <w:tc>
          <w:tcPr>
            <w:tcW w:w="5684" w:type="dxa"/>
          </w:tcPr>
          <w:p w:rsidR="000F7EA6" w:rsidRPr="00CC2419" w:rsidRDefault="000F7EA6" w:rsidP="009226AD">
            <w:pPr>
              <w:rPr>
                <w:rFonts w:ascii="Trebuchet MS" w:hAnsi="Trebuchet MS"/>
                <w:sz w:val="24"/>
                <w:szCs w:val="24"/>
              </w:rPr>
            </w:pPr>
            <w:r w:rsidRPr="00CC2419">
              <w:rPr>
                <w:rFonts w:ascii="Trebuchet MS" w:hAnsi="Trebuchet MS"/>
                <w:sz w:val="24"/>
                <w:szCs w:val="24"/>
              </w:rPr>
              <w:t>Versão inicial.</w:t>
            </w:r>
          </w:p>
        </w:tc>
      </w:tr>
      <w:tr w:rsidR="00DF1D29" w:rsidRPr="00CC2419" w:rsidTr="00FE1C19">
        <w:trPr>
          <w:jc w:val="center"/>
        </w:trPr>
        <w:tc>
          <w:tcPr>
            <w:tcW w:w="1607" w:type="dxa"/>
          </w:tcPr>
          <w:p w:rsidR="00DF1D29" w:rsidRDefault="00DF1D29" w:rsidP="00DF1D29">
            <w:pPr>
              <w:rPr>
                <w:rFonts w:ascii="Trebuchet MS" w:hAnsi="Trebuchet MS"/>
                <w:sz w:val="24"/>
                <w:szCs w:val="24"/>
              </w:rPr>
            </w:pPr>
          </w:p>
        </w:tc>
        <w:tc>
          <w:tcPr>
            <w:tcW w:w="1725" w:type="dxa"/>
          </w:tcPr>
          <w:p w:rsidR="00DF1D29" w:rsidRDefault="00DF1D29" w:rsidP="009226AD">
            <w:pPr>
              <w:rPr>
                <w:rFonts w:ascii="Trebuchet MS" w:hAnsi="Trebuchet MS"/>
                <w:sz w:val="24"/>
                <w:szCs w:val="24"/>
              </w:rPr>
            </w:pPr>
          </w:p>
        </w:tc>
        <w:tc>
          <w:tcPr>
            <w:tcW w:w="5684" w:type="dxa"/>
          </w:tcPr>
          <w:p w:rsidR="00DF1D29" w:rsidRPr="00CC2419" w:rsidRDefault="00DF1D29" w:rsidP="009226AD">
            <w:pPr>
              <w:rPr>
                <w:rFonts w:ascii="Trebuchet MS" w:hAnsi="Trebuchet MS"/>
                <w:sz w:val="24"/>
                <w:szCs w:val="24"/>
              </w:rPr>
            </w:pPr>
          </w:p>
        </w:tc>
      </w:tr>
    </w:tbl>
    <w:p w:rsidR="003F16A0" w:rsidRPr="000F7EA6" w:rsidRDefault="003F16A0" w:rsidP="000F7EA6"/>
    <w:sectPr w:rsidR="003F16A0" w:rsidRPr="000F7EA6" w:rsidSect="001A63C7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1906" w:h="16838"/>
      <w:pgMar w:top="950" w:right="1440" w:bottom="1440" w:left="1440" w:header="851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20CB5" w:rsidRDefault="00720CB5" w:rsidP="00325B0B">
      <w:pPr>
        <w:spacing w:after="0" w:line="240" w:lineRule="auto"/>
      </w:pPr>
      <w:r>
        <w:separator/>
      </w:r>
    </w:p>
  </w:endnote>
  <w:endnote w:type="continuationSeparator" w:id="0">
    <w:p w:rsidR="00720CB5" w:rsidRDefault="00720CB5" w:rsidP="00325B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3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93056" w:rsidRDefault="00893056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78D7" w:rsidRPr="00535BC8" w:rsidRDefault="00C878D7" w:rsidP="00B142A6">
    <w:pPr>
      <w:pStyle w:val="Rodap"/>
      <w:rPr>
        <w:rFonts w:ascii="Verdana" w:hAnsi="Verdana" w:cs="Tahoma"/>
        <w:color w:val="A6A6A6"/>
        <w:sz w:val="14"/>
      </w:rPr>
    </w:pPr>
    <w:r>
      <w:rPr>
        <w:noProof/>
        <w:lang w:eastAsia="pt-PT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2856230</wp:posOffset>
          </wp:positionH>
          <wp:positionV relativeFrom="paragraph">
            <wp:posOffset>35560</wp:posOffset>
          </wp:positionV>
          <wp:extent cx="3028950" cy="571500"/>
          <wp:effectExtent l="19050" t="0" r="0" b="0"/>
          <wp:wrapNone/>
          <wp:docPr id="12" name="Imagem 12" descr="morad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morada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28950" cy="5715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pt-PT"/>
      </w:rPr>
      <w:drawing>
        <wp:anchor distT="0" distB="0" distL="114300" distR="114300" simplePos="0" relativeHeight="251656704" behindDoc="1" locked="0" layoutInCell="1" allowOverlap="1">
          <wp:simplePos x="0" y="0"/>
          <wp:positionH relativeFrom="column">
            <wp:posOffset>-723900</wp:posOffset>
          </wp:positionH>
          <wp:positionV relativeFrom="paragraph">
            <wp:posOffset>-2542540</wp:posOffset>
          </wp:positionV>
          <wp:extent cx="542925" cy="3390900"/>
          <wp:effectExtent l="19050" t="0" r="9525" b="0"/>
          <wp:wrapNone/>
          <wp:docPr id="11" name="Imagem 11" descr="logos_certificacao_inf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logos_certificacao_info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33909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C878D7" w:rsidRDefault="00C878D7" w:rsidP="00AF3427">
    <w:pPr>
      <w:pStyle w:val="Rodap"/>
      <w:spacing w:before="120"/>
      <w:jc w:val="right"/>
      <w:rPr>
        <w:rFonts w:cs="Tahoma"/>
        <w:i/>
        <w:color w:val="000000"/>
        <w:sz w:val="14"/>
        <w:szCs w:val="14"/>
      </w:rPr>
    </w:pPr>
  </w:p>
  <w:p w:rsidR="00C878D7" w:rsidRDefault="00C878D7" w:rsidP="00AF3427">
    <w:pPr>
      <w:pStyle w:val="Rodap"/>
      <w:spacing w:before="120"/>
      <w:jc w:val="right"/>
      <w:rPr>
        <w:rFonts w:cs="Tahoma"/>
        <w:i/>
        <w:color w:val="000000"/>
        <w:sz w:val="14"/>
        <w:szCs w:val="14"/>
      </w:rPr>
    </w:pPr>
  </w:p>
  <w:p w:rsidR="00C878D7" w:rsidRPr="00AF3427" w:rsidRDefault="00C878D7" w:rsidP="00AF3427">
    <w:pPr>
      <w:pStyle w:val="Rodap"/>
      <w:spacing w:before="120"/>
      <w:jc w:val="right"/>
      <w:rPr>
        <w:rFonts w:cs="Tahoma"/>
        <w:color w:val="000000"/>
        <w:sz w:val="14"/>
        <w:szCs w:val="14"/>
      </w:rPr>
    </w:pPr>
    <w:r w:rsidRPr="00AF3427">
      <w:rPr>
        <w:rFonts w:cs="Tahoma"/>
        <w:color w:val="000000"/>
        <w:sz w:val="14"/>
        <w:szCs w:val="14"/>
      </w:rPr>
      <w:t xml:space="preserve">  </w:t>
    </w:r>
  </w:p>
  <w:p w:rsidR="00C878D7" w:rsidRPr="00535BC8" w:rsidRDefault="00C878D7" w:rsidP="00AF3427">
    <w:pPr>
      <w:pStyle w:val="Rodap"/>
      <w:spacing w:before="120"/>
      <w:jc w:val="right"/>
      <w:rPr>
        <w:rFonts w:cs="Tahoma"/>
        <w:i/>
        <w:color w:val="000000"/>
        <w:sz w:val="14"/>
        <w:szCs w:val="14"/>
      </w:rPr>
    </w:pPr>
    <w:r w:rsidRPr="00AF3427">
      <w:rPr>
        <w:rFonts w:cs="Tahoma"/>
        <w:color w:val="000000"/>
        <w:sz w:val="14"/>
        <w:szCs w:val="14"/>
      </w:rPr>
      <w:t>DT-</w:t>
    </w:r>
    <w:r w:rsidR="00DF1D29">
      <w:rPr>
        <w:rFonts w:cs="Tahoma"/>
        <w:sz w:val="14"/>
        <w:szCs w:val="14"/>
      </w:rPr>
      <w:t>ConnectARTSOFT</w:t>
    </w:r>
    <w:r>
      <w:rPr>
        <w:rFonts w:cs="Tahoma"/>
        <w:sz w:val="14"/>
        <w:szCs w:val="14"/>
      </w:rPr>
      <w:t>-</w:t>
    </w:r>
    <w:r w:rsidR="00DF1D29">
      <w:rPr>
        <w:rFonts w:cs="Tahoma"/>
        <w:sz w:val="14"/>
        <w:szCs w:val="14"/>
      </w:rPr>
      <w:t>12</w:t>
    </w:r>
    <w:r>
      <w:rPr>
        <w:rFonts w:cs="Tahoma"/>
        <w:sz w:val="14"/>
        <w:szCs w:val="14"/>
      </w:rPr>
      <w:t>15</w:t>
    </w:r>
  </w:p>
  <w:p w:rsidR="00C878D7" w:rsidRDefault="00C878D7" w:rsidP="009E4431">
    <w:pPr>
      <w:pStyle w:val="Rodap"/>
      <w:jc w:val="center"/>
    </w:pPr>
  </w:p>
  <w:p w:rsidR="00C878D7" w:rsidRDefault="00C878D7">
    <w:pPr>
      <w:pStyle w:val="Rodap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93056" w:rsidRDefault="00893056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20CB5" w:rsidRDefault="00720CB5" w:rsidP="00325B0B">
      <w:pPr>
        <w:spacing w:after="0" w:line="240" w:lineRule="auto"/>
      </w:pPr>
      <w:r>
        <w:separator/>
      </w:r>
    </w:p>
  </w:footnote>
  <w:footnote w:type="continuationSeparator" w:id="0">
    <w:p w:rsidR="00720CB5" w:rsidRDefault="00720CB5" w:rsidP="00325B0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78D7" w:rsidRDefault="00720CB5">
    <w:pPr>
      <w:pStyle w:val="Cabealho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8867492" o:spid="_x0000_s2055" type="#_x0000_t136" style="position:absolute;left:0;text-align:left;margin-left:0;margin-top:0;width:397.65pt;height:238.6pt;rotation:315;z-index:-251656704;mso-position-horizontal:center;mso-position-horizontal-relative:margin;mso-position-vertical:center;mso-position-vertical-relative:margin" o:allowincell="f" fillcolor="#7f7f7f" stroked="f">
          <v:fill opacity=".5"/>
          <v:textpath style="font-family:&quot;Calibri&quot;;font-size:1pt" string="DRAF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78D7" w:rsidRPr="000F7EA6" w:rsidRDefault="00C878D7" w:rsidP="000F7EA6">
    <w:pPr>
      <w:pStyle w:val="Rodap"/>
      <w:jc w:val="right"/>
      <w:rPr>
        <w:rFonts w:ascii="Verdana" w:hAnsi="Verdana"/>
        <w:sz w:val="18"/>
        <w:szCs w:val="18"/>
      </w:rPr>
    </w:pPr>
    <w:r>
      <w:rPr>
        <w:noProof/>
        <w:sz w:val="18"/>
        <w:szCs w:val="18"/>
        <w:lang w:eastAsia="pt-PT"/>
      </w:rPr>
      <w:drawing>
        <wp:anchor distT="0" distB="0" distL="114300" distR="114300" simplePos="0" relativeHeight="251655680" behindDoc="1" locked="0" layoutInCell="1" allowOverlap="1">
          <wp:simplePos x="0" y="0"/>
          <wp:positionH relativeFrom="column">
            <wp:posOffset>0</wp:posOffset>
          </wp:positionH>
          <wp:positionV relativeFrom="paragraph">
            <wp:posOffset>-48895</wp:posOffset>
          </wp:positionV>
          <wp:extent cx="1818640" cy="456565"/>
          <wp:effectExtent l="19050" t="0" r="0" b="0"/>
          <wp:wrapNone/>
          <wp:docPr id="16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15959" t="36974" r="12155" b="37831"/>
                  <a:stretch>
                    <a:fillRect/>
                  </a:stretch>
                </pic:blipFill>
                <pic:spPr bwMode="auto">
                  <a:xfrm>
                    <a:off x="0" y="0"/>
                    <a:ext cx="1818640" cy="45656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0F7EA6">
      <w:rPr>
        <w:sz w:val="18"/>
        <w:szCs w:val="18"/>
      </w:rPr>
      <w:t xml:space="preserve">Manual </w:t>
    </w:r>
    <w:proofErr w:type="spellStart"/>
    <w:r w:rsidR="00DF1D29">
      <w:rPr>
        <w:sz w:val="18"/>
        <w:szCs w:val="18"/>
      </w:rPr>
      <w:t>Connect</w:t>
    </w:r>
    <w:proofErr w:type="spellEnd"/>
    <w:r w:rsidR="00DF1D29">
      <w:rPr>
        <w:sz w:val="18"/>
        <w:szCs w:val="18"/>
      </w:rPr>
      <w:t xml:space="preserve"> ARTSOFT</w:t>
    </w:r>
  </w:p>
  <w:p w:rsidR="00C878D7" w:rsidRPr="000F7EA6" w:rsidRDefault="00C878D7" w:rsidP="001A63C7">
    <w:pPr>
      <w:pStyle w:val="Cabealho"/>
    </w:pPr>
  </w:p>
  <w:p w:rsidR="00C878D7" w:rsidRDefault="00C878D7">
    <w:pPr>
      <w:pStyle w:val="Cabealho"/>
      <w:jc w:val="center"/>
    </w:pPr>
    <w:r>
      <w:fldChar w:fldCharType="begin"/>
    </w:r>
    <w:r>
      <w:instrText>PAGE   \* MERGEFORMAT</w:instrText>
    </w:r>
    <w:r>
      <w:fldChar w:fldCharType="separate"/>
    </w:r>
    <w:r w:rsidR="00124DD0">
      <w:rPr>
        <w:noProof/>
      </w:rPr>
      <w:t>12</w:t>
    </w:r>
    <w:r>
      <w:rPr>
        <w:noProof/>
      </w:rPr>
      <w:fldChar w:fldCharType="end"/>
    </w:r>
  </w:p>
  <w:p w:rsidR="00C878D7" w:rsidRPr="001A63C7" w:rsidRDefault="00C878D7" w:rsidP="001A63C7">
    <w:pPr>
      <w:pStyle w:val="Cabealho"/>
    </w:pPr>
    <w:r>
      <w:rPr>
        <w:noProof/>
        <w:lang w:eastAsia="pt-PT"/>
      </w:rPr>
      <mc:AlternateContent>
        <mc:Choice Requires="wps">
          <w:drawing>
            <wp:anchor distT="4294967295" distB="4294967295" distL="114300" distR="114300" simplePos="0" relativeHeight="251658752" behindDoc="0" locked="0" layoutInCell="1" allowOverlap="1">
              <wp:simplePos x="0" y="0"/>
              <wp:positionH relativeFrom="column">
                <wp:posOffset>20955</wp:posOffset>
              </wp:positionH>
              <wp:positionV relativeFrom="paragraph">
                <wp:posOffset>40639</wp:posOffset>
              </wp:positionV>
              <wp:extent cx="5736590" cy="0"/>
              <wp:effectExtent l="0" t="0" r="35560" b="19050"/>
              <wp:wrapNone/>
              <wp:docPr id="34" name="AutoShape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3659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ysClr val="windowText" lastClr="000000"/>
                        </a:solidFill>
                        <a:round/>
                        <a:headEnd type="none" w="med" len="med"/>
                        <a:tailEnd type="none" w="med" len="med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6F23B12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9" o:spid="_x0000_s1026" type="#_x0000_t32" style="position:absolute;margin-left:1.65pt;margin-top:3.2pt;width:451.7pt;height:0;z-index:2516587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" strokecolor="windowText"/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93056" w:rsidRDefault="00893056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E"/>
    <w:multiLevelType w:val="singleLevel"/>
    <w:tmpl w:val="2DE4DB4A"/>
    <w:lvl w:ilvl="0">
      <w:numFmt w:val="bullet"/>
      <w:lvlText w:val="*"/>
      <w:lvlJc w:val="left"/>
    </w:lvl>
  </w:abstractNum>
  <w:abstractNum w:abstractNumId="1" w15:restartNumberingAfterBreak="0">
    <w:nsid w:val="00AB49AE"/>
    <w:multiLevelType w:val="multilevel"/>
    <w:tmpl w:val="A0D0D4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0181720"/>
    <w:multiLevelType w:val="multilevel"/>
    <w:tmpl w:val="CC765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A7E7A75"/>
    <w:multiLevelType w:val="hybridMultilevel"/>
    <w:tmpl w:val="B42225C0"/>
    <w:lvl w:ilvl="0" w:tplc="0816000F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  <w:sz w:val="20"/>
      </w:rPr>
    </w:lvl>
    <w:lvl w:ilvl="1" w:tplc="08160019" w:tentative="1">
      <w:start w:val="1"/>
      <w:numFmt w:val="lowerLetter"/>
      <w:lvlText w:val="%2."/>
      <w:lvlJc w:val="left"/>
      <w:pPr>
        <w:ind w:left="1080" w:hanging="360"/>
      </w:pPr>
    </w:lvl>
    <w:lvl w:ilvl="2" w:tplc="0816001B" w:tentative="1">
      <w:start w:val="1"/>
      <w:numFmt w:val="lowerRoman"/>
      <w:lvlText w:val="%3."/>
      <w:lvlJc w:val="right"/>
      <w:pPr>
        <w:ind w:left="1800" w:hanging="180"/>
      </w:pPr>
    </w:lvl>
    <w:lvl w:ilvl="3" w:tplc="0816000F" w:tentative="1">
      <w:start w:val="1"/>
      <w:numFmt w:val="decimal"/>
      <w:lvlText w:val="%4."/>
      <w:lvlJc w:val="left"/>
      <w:pPr>
        <w:ind w:left="2520" w:hanging="360"/>
      </w:pPr>
    </w:lvl>
    <w:lvl w:ilvl="4" w:tplc="08160019" w:tentative="1">
      <w:start w:val="1"/>
      <w:numFmt w:val="lowerLetter"/>
      <w:lvlText w:val="%5."/>
      <w:lvlJc w:val="left"/>
      <w:pPr>
        <w:ind w:left="3240" w:hanging="360"/>
      </w:pPr>
    </w:lvl>
    <w:lvl w:ilvl="5" w:tplc="0816001B" w:tentative="1">
      <w:start w:val="1"/>
      <w:numFmt w:val="lowerRoman"/>
      <w:lvlText w:val="%6."/>
      <w:lvlJc w:val="right"/>
      <w:pPr>
        <w:ind w:left="3960" w:hanging="180"/>
      </w:pPr>
    </w:lvl>
    <w:lvl w:ilvl="6" w:tplc="0816000F" w:tentative="1">
      <w:start w:val="1"/>
      <w:numFmt w:val="decimal"/>
      <w:lvlText w:val="%7."/>
      <w:lvlJc w:val="left"/>
      <w:pPr>
        <w:ind w:left="4680" w:hanging="360"/>
      </w:pPr>
    </w:lvl>
    <w:lvl w:ilvl="7" w:tplc="08160019" w:tentative="1">
      <w:start w:val="1"/>
      <w:numFmt w:val="lowerLetter"/>
      <w:lvlText w:val="%8."/>
      <w:lvlJc w:val="left"/>
      <w:pPr>
        <w:ind w:left="5400" w:hanging="360"/>
      </w:pPr>
    </w:lvl>
    <w:lvl w:ilvl="8" w:tplc="0816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26443DAB"/>
    <w:multiLevelType w:val="multilevel"/>
    <w:tmpl w:val="FCFE62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75E7005"/>
    <w:multiLevelType w:val="multilevel"/>
    <w:tmpl w:val="95402B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9491864"/>
    <w:multiLevelType w:val="multilevel"/>
    <w:tmpl w:val="DF487590"/>
    <w:lvl w:ilvl="0">
      <w:start w:val="4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600" w:hanging="60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6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08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7" w15:restartNumberingAfterBreak="0">
    <w:nsid w:val="306C51A2"/>
    <w:multiLevelType w:val="hybridMultilevel"/>
    <w:tmpl w:val="F24E5B8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11407E0"/>
    <w:multiLevelType w:val="hybridMultilevel"/>
    <w:tmpl w:val="BA3AC598"/>
    <w:lvl w:ilvl="0" w:tplc="0816000F">
      <w:start w:val="1"/>
      <w:numFmt w:val="decimal"/>
      <w:lvlText w:val="%1.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A4D4887"/>
    <w:multiLevelType w:val="hybridMultilevel"/>
    <w:tmpl w:val="AEB4BFA0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A70429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lang w:val="en-US"/>
      </w:rPr>
    </w:lvl>
    <w:lvl w:ilvl="2" w:tplc="08160005">
      <w:start w:val="1"/>
      <w:numFmt w:val="bullet"/>
      <w:lvlText w:val=""/>
      <w:lvlJc w:val="left"/>
      <w:pPr>
        <w:ind w:left="502" w:hanging="360"/>
      </w:pPr>
      <w:rPr>
        <w:rFonts w:ascii="Wingdings" w:hAnsi="Wingdings" w:hint="default"/>
      </w:rPr>
    </w:lvl>
    <w:lvl w:ilvl="3" w:tplc="0816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4" w:tplc="08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01B144F"/>
    <w:multiLevelType w:val="hybridMultilevel"/>
    <w:tmpl w:val="B95CB38C"/>
    <w:lvl w:ilvl="0" w:tplc="7A0454E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EA81176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6B8B30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88613FC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DB2A4E0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6EE0B8A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5385F80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50AB550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52E427E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1" w15:restartNumberingAfterBreak="0">
    <w:nsid w:val="424B060B"/>
    <w:multiLevelType w:val="hybridMultilevel"/>
    <w:tmpl w:val="002613BE"/>
    <w:lvl w:ilvl="0" w:tplc="0816000F">
      <w:start w:val="1"/>
      <w:numFmt w:val="decimal"/>
      <w:lvlText w:val="%1."/>
      <w:lvlJc w:val="left"/>
      <w:pPr>
        <w:ind w:left="644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84E1E09"/>
    <w:multiLevelType w:val="multilevel"/>
    <w:tmpl w:val="EDF0D8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52EB4E6C"/>
    <w:multiLevelType w:val="hybridMultilevel"/>
    <w:tmpl w:val="E6447122"/>
    <w:lvl w:ilvl="0" w:tplc="92C6549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7CD2BB3"/>
    <w:multiLevelType w:val="hybridMultilevel"/>
    <w:tmpl w:val="613EE9D0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98F7994"/>
    <w:multiLevelType w:val="hybridMultilevel"/>
    <w:tmpl w:val="02607D8A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C0165FE"/>
    <w:multiLevelType w:val="hybridMultilevel"/>
    <w:tmpl w:val="C1A682D4"/>
    <w:lvl w:ilvl="0" w:tplc="0816000F">
      <w:start w:val="1"/>
      <w:numFmt w:val="decimal"/>
      <w:lvlText w:val="%1."/>
      <w:lvlJc w:val="left"/>
      <w:pPr>
        <w:ind w:left="360" w:hanging="360"/>
      </w:pPr>
    </w:lvl>
    <w:lvl w:ilvl="1" w:tplc="08160019" w:tentative="1">
      <w:start w:val="1"/>
      <w:numFmt w:val="lowerLetter"/>
      <w:lvlText w:val="%2."/>
      <w:lvlJc w:val="left"/>
      <w:pPr>
        <w:ind w:left="1156" w:hanging="360"/>
      </w:pPr>
    </w:lvl>
    <w:lvl w:ilvl="2" w:tplc="0816001B" w:tentative="1">
      <w:start w:val="1"/>
      <w:numFmt w:val="lowerRoman"/>
      <w:lvlText w:val="%3."/>
      <w:lvlJc w:val="right"/>
      <w:pPr>
        <w:ind w:left="1876" w:hanging="180"/>
      </w:pPr>
    </w:lvl>
    <w:lvl w:ilvl="3" w:tplc="0816000F" w:tentative="1">
      <w:start w:val="1"/>
      <w:numFmt w:val="decimal"/>
      <w:lvlText w:val="%4."/>
      <w:lvlJc w:val="left"/>
      <w:pPr>
        <w:ind w:left="2596" w:hanging="360"/>
      </w:pPr>
    </w:lvl>
    <w:lvl w:ilvl="4" w:tplc="08160019" w:tentative="1">
      <w:start w:val="1"/>
      <w:numFmt w:val="lowerLetter"/>
      <w:lvlText w:val="%5."/>
      <w:lvlJc w:val="left"/>
      <w:pPr>
        <w:ind w:left="3316" w:hanging="360"/>
      </w:pPr>
    </w:lvl>
    <w:lvl w:ilvl="5" w:tplc="0816001B" w:tentative="1">
      <w:start w:val="1"/>
      <w:numFmt w:val="lowerRoman"/>
      <w:lvlText w:val="%6."/>
      <w:lvlJc w:val="right"/>
      <w:pPr>
        <w:ind w:left="4036" w:hanging="180"/>
      </w:pPr>
    </w:lvl>
    <w:lvl w:ilvl="6" w:tplc="0816000F" w:tentative="1">
      <w:start w:val="1"/>
      <w:numFmt w:val="decimal"/>
      <w:lvlText w:val="%7."/>
      <w:lvlJc w:val="left"/>
      <w:pPr>
        <w:ind w:left="4756" w:hanging="360"/>
      </w:pPr>
    </w:lvl>
    <w:lvl w:ilvl="7" w:tplc="08160019" w:tentative="1">
      <w:start w:val="1"/>
      <w:numFmt w:val="lowerLetter"/>
      <w:lvlText w:val="%8."/>
      <w:lvlJc w:val="left"/>
      <w:pPr>
        <w:ind w:left="5476" w:hanging="360"/>
      </w:pPr>
    </w:lvl>
    <w:lvl w:ilvl="8" w:tplc="0816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17" w15:restartNumberingAfterBreak="0">
    <w:nsid w:val="6217550F"/>
    <w:multiLevelType w:val="hybridMultilevel"/>
    <w:tmpl w:val="E7DECE9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5BB162D"/>
    <w:multiLevelType w:val="hybridMultilevel"/>
    <w:tmpl w:val="014AB7F0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66D31D5"/>
    <w:multiLevelType w:val="hybridMultilevel"/>
    <w:tmpl w:val="CDB43076"/>
    <w:lvl w:ilvl="0" w:tplc="0816000F">
      <w:start w:val="1"/>
      <w:numFmt w:val="decimal"/>
      <w:lvlText w:val="%1.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E917781"/>
    <w:multiLevelType w:val="hybridMultilevel"/>
    <w:tmpl w:val="CD26A02C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1A638EC"/>
    <w:multiLevelType w:val="hybridMultilevel"/>
    <w:tmpl w:val="F8521D1C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37C2B3F"/>
    <w:multiLevelType w:val="hybridMultilevel"/>
    <w:tmpl w:val="B56C7700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3C520F0"/>
    <w:multiLevelType w:val="hybridMultilevel"/>
    <w:tmpl w:val="BA3AC598"/>
    <w:lvl w:ilvl="0" w:tplc="0816000F">
      <w:start w:val="1"/>
      <w:numFmt w:val="decimal"/>
      <w:lvlText w:val="%1.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5D24489"/>
    <w:multiLevelType w:val="hybridMultilevel"/>
    <w:tmpl w:val="84BED9A2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numFmt w:val="bullet"/>
        <w:lvlText w:val=""/>
        <w:legacy w:legacy="1" w:legacySpace="0" w:legacyIndent="0"/>
        <w:lvlJc w:val="left"/>
        <w:rPr>
          <w:rFonts w:ascii="Symbol" w:hAnsi="Symbol" w:hint="default"/>
          <w:sz w:val="18"/>
        </w:rPr>
      </w:lvl>
    </w:lvlOverride>
  </w:num>
  <w:num w:numId="2">
    <w:abstractNumId w:val="9"/>
  </w:num>
  <w:num w:numId="3">
    <w:abstractNumId w:val="1"/>
  </w:num>
  <w:num w:numId="4">
    <w:abstractNumId w:val="2"/>
  </w:num>
  <w:num w:numId="5">
    <w:abstractNumId w:val="12"/>
  </w:num>
  <w:num w:numId="6">
    <w:abstractNumId w:val="5"/>
  </w:num>
  <w:num w:numId="7">
    <w:abstractNumId w:val="4"/>
  </w:num>
  <w:num w:numId="8">
    <w:abstractNumId w:val="24"/>
  </w:num>
  <w:num w:numId="9">
    <w:abstractNumId w:val="11"/>
  </w:num>
  <w:num w:numId="10">
    <w:abstractNumId w:val="16"/>
  </w:num>
  <w:num w:numId="11">
    <w:abstractNumId w:val="6"/>
  </w:num>
  <w:num w:numId="12">
    <w:abstractNumId w:val="13"/>
  </w:num>
  <w:num w:numId="13">
    <w:abstractNumId w:val="10"/>
  </w:num>
  <w:num w:numId="14">
    <w:abstractNumId w:val="3"/>
  </w:num>
  <w:num w:numId="15">
    <w:abstractNumId w:val="20"/>
  </w:num>
  <w:num w:numId="16">
    <w:abstractNumId w:val="18"/>
  </w:num>
  <w:num w:numId="17">
    <w:abstractNumId w:val="15"/>
  </w:num>
  <w:num w:numId="18">
    <w:abstractNumId w:val="7"/>
  </w:num>
  <w:num w:numId="19">
    <w:abstractNumId w:val="19"/>
  </w:num>
  <w:num w:numId="20">
    <w:abstractNumId w:val="21"/>
  </w:num>
  <w:num w:numId="21">
    <w:abstractNumId w:val="17"/>
  </w:num>
  <w:num w:numId="22">
    <w:abstractNumId w:val="14"/>
  </w:num>
  <w:num w:numId="23">
    <w:abstractNumId w:val="8"/>
  </w:num>
  <w:num w:numId="24">
    <w:abstractNumId w:val="23"/>
  </w:num>
  <w:num w:numId="25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removePersonalInformation/>
  <w:removeDateAndTime/>
  <w:hideSpellingErrors/>
  <w:proofState w:spelling="clean" w:grammar="clean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4324"/>
    <w:rsid w:val="00000650"/>
    <w:rsid w:val="00001690"/>
    <w:rsid w:val="00001755"/>
    <w:rsid w:val="000029B6"/>
    <w:rsid w:val="00003C31"/>
    <w:rsid w:val="00003D52"/>
    <w:rsid w:val="000063AE"/>
    <w:rsid w:val="00007985"/>
    <w:rsid w:val="00011289"/>
    <w:rsid w:val="000112AF"/>
    <w:rsid w:val="00013A03"/>
    <w:rsid w:val="00017E78"/>
    <w:rsid w:val="00022CE5"/>
    <w:rsid w:val="00023065"/>
    <w:rsid w:val="000230F9"/>
    <w:rsid w:val="000240A6"/>
    <w:rsid w:val="0002508F"/>
    <w:rsid w:val="00026F08"/>
    <w:rsid w:val="0003117F"/>
    <w:rsid w:val="00033D93"/>
    <w:rsid w:val="00036396"/>
    <w:rsid w:val="00037772"/>
    <w:rsid w:val="00037B10"/>
    <w:rsid w:val="00041645"/>
    <w:rsid w:val="00041B6A"/>
    <w:rsid w:val="000420DC"/>
    <w:rsid w:val="000425AA"/>
    <w:rsid w:val="00042F81"/>
    <w:rsid w:val="000437F2"/>
    <w:rsid w:val="00044A35"/>
    <w:rsid w:val="000450E2"/>
    <w:rsid w:val="00050D8B"/>
    <w:rsid w:val="00051451"/>
    <w:rsid w:val="0005317B"/>
    <w:rsid w:val="00053D56"/>
    <w:rsid w:val="00054E39"/>
    <w:rsid w:val="000572C0"/>
    <w:rsid w:val="00061336"/>
    <w:rsid w:val="00062123"/>
    <w:rsid w:val="000621FA"/>
    <w:rsid w:val="000626A1"/>
    <w:rsid w:val="00063C96"/>
    <w:rsid w:val="0006483E"/>
    <w:rsid w:val="00064C3B"/>
    <w:rsid w:val="00065AFC"/>
    <w:rsid w:val="00071813"/>
    <w:rsid w:val="00074934"/>
    <w:rsid w:val="00076FB2"/>
    <w:rsid w:val="000810F1"/>
    <w:rsid w:val="00081AD8"/>
    <w:rsid w:val="000826B4"/>
    <w:rsid w:val="000829D7"/>
    <w:rsid w:val="0008450E"/>
    <w:rsid w:val="000845FC"/>
    <w:rsid w:val="000854AB"/>
    <w:rsid w:val="000871BD"/>
    <w:rsid w:val="0008750D"/>
    <w:rsid w:val="00090273"/>
    <w:rsid w:val="000902F3"/>
    <w:rsid w:val="000912C2"/>
    <w:rsid w:val="00093192"/>
    <w:rsid w:val="000932B1"/>
    <w:rsid w:val="0009469C"/>
    <w:rsid w:val="00094C3D"/>
    <w:rsid w:val="00094EC7"/>
    <w:rsid w:val="00096B19"/>
    <w:rsid w:val="000A01D2"/>
    <w:rsid w:val="000A2E0A"/>
    <w:rsid w:val="000A3BDB"/>
    <w:rsid w:val="000A63A2"/>
    <w:rsid w:val="000B2364"/>
    <w:rsid w:val="000B2B64"/>
    <w:rsid w:val="000B32D8"/>
    <w:rsid w:val="000B426D"/>
    <w:rsid w:val="000B6920"/>
    <w:rsid w:val="000B7906"/>
    <w:rsid w:val="000B7C79"/>
    <w:rsid w:val="000C044D"/>
    <w:rsid w:val="000C12A2"/>
    <w:rsid w:val="000C2EF8"/>
    <w:rsid w:val="000C338E"/>
    <w:rsid w:val="000C533C"/>
    <w:rsid w:val="000C6AE3"/>
    <w:rsid w:val="000C7C7F"/>
    <w:rsid w:val="000C7D45"/>
    <w:rsid w:val="000C7F7D"/>
    <w:rsid w:val="000D0747"/>
    <w:rsid w:val="000D085C"/>
    <w:rsid w:val="000D4FE2"/>
    <w:rsid w:val="000D4FFB"/>
    <w:rsid w:val="000D5D81"/>
    <w:rsid w:val="000D747D"/>
    <w:rsid w:val="000E049D"/>
    <w:rsid w:val="000E0A7E"/>
    <w:rsid w:val="000E2B98"/>
    <w:rsid w:val="000E547A"/>
    <w:rsid w:val="000E5A9C"/>
    <w:rsid w:val="000F0FF8"/>
    <w:rsid w:val="000F2CE8"/>
    <w:rsid w:val="000F2D1E"/>
    <w:rsid w:val="000F3B01"/>
    <w:rsid w:val="000F3C7E"/>
    <w:rsid w:val="000F567F"/>
    <w:rsid w:val="000F6D4E"/>
    <w:rsid w:val="000F72CD"/>
    <w:rsid w:val="000F7EA6"/>
    <w:rsid w:val="001000D5"/>
    <w:rsid w:val="0010102C"/>
    <w:rsid w:val="00102943"/>
    <w:rsid w:val="00102FA5"/>
    <w:rsid w:val="00103E0E"/>
    <w:rsid w:val="001045CA"/>
    <w:rsid w:val="001077DA"/>
    <w:rsid w:val="001105C0"/>
    <w:rsid w:val="00111E36"/>
    <w:rsid w:val="001124BC"/>
    <w:rsid w:val="00113ECF"/>
    <w:rsid w:val="0011571B"/>
    <w:rsid w:val="00120136"/>
    <w:rsid w:val="001201E9"/>
    <w:rsid w:val="00121252"/>
    <w:rsid w:val="00124DD0"/>
    <w:rsid w:val="00124FBC"/>
    <w:rsid w:val="0012568D"/>
    <w:rsid w:val="00125744"/>
    <w:rsid w:val="00127E90"/>
    <w:rsid w:val="0013087B"/>
    <w:rsid w:val="00130936"/>
    <w:rsid w:val="001318F0"/>
    <w:rsid w:val="00134BEA"/>
    <w:rsid w:val="001353F1"/>
    <w:rsid w:val="00135598"/>
    <w:rsid w:val="001355DE"/>
    <w:rsid w:val="00135FB7"/>
    <w:rsid w:val="0013762C"/>
    <w:rsid w:val="001404A9"/>
    <w:rsid w:val="00140AF8"/>
    <w:rsid w:val="00143468"/>
    <w:rsid w:val="001443ED"/>
    <w:rsid w:val="00145A06"/>
    <w:rsid w:val="00145A74"/>
    <w:rsid w:val="00145C8F"/>
    <w:rsid w:val="00146045"/>
    <w:rsid w:val="00147DD9"/>
    <w:rsid w:val="001505B2"/>
    <w:rsid w:val="00150BE7"/>
    <w:rsid w:val="001542A9"/>
    <w:rsid w:val="00154C8B"/>
    <w:rsid w:val="001550F0"/>
    <w:rsid w:val="00155C48"/>
    <w:rsid w:val="001566C4"/>
    <w:rsid w:val="00156FD9"/>
    <w:rsid w:val="0015756C"/>
    <w:rsid w:val="00162EBC"/>
    <w:rsid w:val="001638A6"/>
    <w:rsid w:val="00167002"/>
    <w:rsid w:val="00171133"/>
    <w:rsid w:val="00171BE6"/>
    <w:rsid w:val="00171DAD"/>
    <w:rsid w:val="001737EA"/>
    <w:rsid w:val="00174145"/>
    <w:rsid w:val="001751FE"/>
    <w:rsid w:val="001757B9"/>
    <w:rsid w:val="00176C2F"/>
    <w:rsid w:val="001776ED"/>
    <w:rsid w:val="001801A6"/>
    <w:rsid w:val="001808F3"/>
    <w:rsid w:val="0018260E"/>
    <w:rsid w:val="00183874"/>
    <w:rsid w:val="00184B8D"/>
    <w:rsid w:val="0018553C"/>
    <w:rsid w:val="00185601"/>
    <w:rsid w:val="00185AF6"/>
    <w:rsid w:val="00187049"/>
    <w:rsid w:val="00190399"/>
    <w:rsid w:val="001908D9"/>
    <w:rsid w:val="00192153"/>
    <w:rsid w:val="0019421B"/>
    <w:rsid w:val="001947B3"/>
    <w:rsid w:val="00197540"/>
    <w:rsid w:val="001A0BB0"/>
    <w:rsid w:val="001A3304"/>
    <w:rsid w:val="001A4D31"/>
    <w:rsid w:val="001A530B"/>
    <w:rsid w:val="001A63C7"/>
    <w:rsid w:val="001A74B2"/>
    <w:rsid w:val="001A773A"/>
    <w:rsid w:val="001A7D1C"/>
    <w:rsid w:val="001B1CB2"/>
    <w:rsid w:val="001B30D1"/>
    <w:rsid w:val="001B32E0"/>
    <w:rsid w:val="001B383D"/>
    <w:rsid w:val="001B4AFF"/>
    <w:rsid w:val="001B4C93"/>
    <w:rsid w:val="001B5859"/>
    <w:rsid w:val="001B6E50"/>
    <w:rsid w:val="001C2B3E"/>
    <w:rsid w:val="001C3D38"/>
    <w:rsid w:val="001C5AC4"/>
    <w:rsid w:val="001D0A0F"/>
    <w:rsid w:val="001D0BA2"/>
    <w:rsid w:val="001D0D33"/>
    <w:rsid w:val="001D19A4"/>
    <w:rsid w:val="001D2023"/>
    <w:rsid w:val="001D2732"/>
    <w:rsid w:val="001D6A68"/>
    <w:rsid w:val="001D6F43"/>
    <w:rsid w:val="001E28BD"/>
    <w:rsid w:val="001E4FB8"/>
    <w:rsid w:val="001E500F"/>
    <w:rsid w:val="001E5E50"/>
    <w:rsid w:val="001F04AF"/>
    <w:rsid w:val="001F1629"/>
    <w:rsid w:val="001F187E"/>
    <w:rsid w:val="001F18F0"/>
    <w:rsid w:val="001F3B40"/>
    <w:rsid w:val="001F4220"/>
    <w:rsid w:val="001F498A"/>
    <w:rsid w:val="001F4DF9"/>
    <w:rsid w:val="001F5B9C"/>
    <w:rsid w:val="0020153B"/>
    <w:rsid w:val="0020184C"/>
    <w:rsid w:val="00201EA4"/>
    <w:rsid w:val="00201F05"/>
    <w:rsid w:val="00203F9E"/>
    <w:rsid w:val="0020571D"/>
    <w:rsid w:val="0021226C"/>
    <w:rsid w:val="002134C4"/>
    <w:rsid w:val="00214608"/>
    <w:rsid w:val="002176FA"/>
    <w:rsid w:val="0021775B"/>
    <w:rsid w:val="00217D74"/>
    <w:rsid w:val="00220356"/>
    <w:rsid w:val="00220AF1"/>
    <w:rsid w:val="00220DCC"/>
    <w:rsid w:val="00221596"/>
    <w:rsid w:val="00221FF9"/>
    <w:rsid w:val="00222077"/>
    <w:rsid w:val="00222461"/>
    <w:rsid w:val="00222740"/>
    <w:rsid w:val="00223B2E"/>
    <w:rsid w:val="00224589"/>
    <w:rsid w:val="00230F63"/>
    <w:rsid w:val="002318CC"/>
    <w:rsid w:val="0023240F"/>
    <w:rsid w:val="002331BF"/>
    <w:rsid w:val="002342FB"/>
    <w:rsid w:val="002351C8"/>
    <w:rsid w:val="00235C8C"/>
    <w:rsid w:val="0023683E"/>
    <w:rsid w:val="00236A38"/>
    <w:rsid w:val="002402DA"/>
    <w:rsid w:val="002405A2"/>
    <w:rsid w:val="00244951"/>
    <w:rsid w:val="00244CF0"/>
    <w:rsid w:val="00245B57"/>
    <w:rsid w:val="002522D1"/>
    <w:rsid w:val="00252471"/>
    <w:rsid w:val="002538B9"/>
    <w:rsid w:val="00254821"/>
    <w:rsid w:val="002554C4"/>
    <w:rsid w:val="00255977"/>
    <w:rsid w:val="00257E0E"/>
    <w:rsid w:val="00260830"/>
    <w:rsid w:val="00260CCA"/>
    <w:rsid w:val="00260D6E"/>
    <w:rsid w:val="00264095"/>
    <w:rsid w:val="002661DB"/>
    <w:rsid w:val="00270987"/>
    <w:rsid w:val="002709CE"/>
    <w:rsid w:val="00272020"/>
    <w:rsid w:val="00272CD5"/>
    <w:rsid w:val="002730E1"/>
    <w:rsid w:val="002736EA"/>
    <w:rsid w:val="00273ACD"/>
    <w:rsid w:val="00274B81"/>
    <w:rsid w:val="00280707"/>
    <w:rsid w:val="00280D11"/>
    <w:rsid w:val="00281037"/>
    <w:rsid w:val="00281785"/>
    <w:rsid w:val="0028341E"/>
    <w:rsid w:val="00283B54"/>
    <w:rsid w:val="0028454B"/>
    <w:rsid w:val="00284585"/>
    <w:rsid w:val="00284A5D"/>
    <w:rsid w:val="00285330"/>
    <w:rsid w:val="00286192"/>
    <w:rsid w:val="00286C2B"/>
    <w:rsid w:val="00286E05"/>
    <w:rsid w:val="002879EA"/>
    <w:rsid w:val="00292D20"/>
    <w:rsid w:val="00295536"/>
    <w:rsid w:val="002977AA"/>
    <w:rsid w:val="002A09A4"/>
    <w:rsid w:val="002A378D"/>
    <w:rsid w:val="002A3FEB"/>
    <w:rsid w:val="002A62C3"/>
    <w:rsid w:val="002A6A0E"/>
    <w:rsid w:val="002B2804"/>
    <w:rsid w:val="002B4887"/>
    <w:rsid w:val="002B768E"/>
    <w:rsid w:val="002C02DD"/>
    <w:rsid w:val="002C12DB"/>
    <w:rsid w:val="002C13BC"/>
    <w:rsid w:val="002C25E1"/>
    <w:rsid w:val="002C2E95"/>
    <w:rsid w:val="002C321E"/>
    <w:rsid w:val="002C3424"/>
    <w:rsid w:val="002C3FBF"/>
    <w:rsid w:val="002C43EF"/>
    <w:rsid w:val="002C450B"/>
    <w:rsid w:val="002D11FA"/>
    <w:rsid w:val="002D1F42"/>
    <w:rsid w:val="002D3DEF"/>
    <w:rsid w:val="002D4427"/>
    <w:rsid w:val="002D59A1"/>
    <w:rsid w:val="002E1BB5"/>
    <w:rsid w:val="002E3CBF"/>
    <w:rsid w:val="002E491C"/>
    <w:rsid w:val="002E6D45"/>
    <w:rsid w:val="002F1D5B"/>
    <w:rsid w:val="002F29D2"/>
    <w:rsid w:val="002F720C"/>
    <w:rsid w:val="002F7E97"/>
    <w:rsid w:val="00303DD0"/>
    <w:rsid w:val="00304990"/>
    <w:rsid w:val="00305396"/>
    <w:rsid w:val="003053CE"/>
    <w:rsid w:val="0030557A"/>
    <w:rsid w:val="00307102"/>
    <w:rsid w:val="00307315"/>
    <w:rsid w:val="00311FAB"/>
    <w:rsid w:val="00314539"/>
    <w:rsid w:val="00315162"/>
    <w:rsid w:val="00317757"/>
    <w:rsid w:val="00317785"/>
    <w:rsid w:val="003200C2"/>
    <w:rsid w:val="00323006"/>
    <w:rsid w:val="00323203"/>
    <w:rsid w:val="00323474"/>
    <w:rsid w:val="00324BE8"/>
    <w:rsid w:val="0032569D"/>
    <w:rsid w:val="00325B0B"/>
    <w:rsid w:val="00327343"/>
    <w:rsid w:val="00327A12"/>
    <w:rsid w:val="0033146F"/>
    <w:rsid w:val="00331FB0"/>
    <w:rsid w:val="003321B9"/>
    <w:rsid w:val="003322DB"/>
    <w:rsid w:val="00333AC9"/>
    <w:rsid w:val="00333FC8"/>
    <w:rsid w:val="00335216"/>
    <w:rsid w:val="003353C7"/>
    <w:rsid w:val="00340233"/>
    <w:rsid w:val="00340C0D"/>
    <w:rsid w:val="00340D2D"/>
    <w:rsid w:val="0034211B"/>
    <w:rsid w:val="00342F73"/>
    <w:rsid w:val="0034371D"/>
    <w:rsid w:val="00344159"/>
    <w:rsid w:val="00345041"/>
    <w:rsid w:val="00350152"/>
    <w:rsid w:val="003516BC"/>
    <w:rsid w:val="003537F1"/>
    <w:rsid w:val="003542F9"/>
    <w:rsid w:val="003572F6"/>
    <w:rsid w:val="00360BFC"/>
    <w:rsid w:val="00361CF1"/>
    <w:rsid w:val="00363AAE"/>
    <w:rsid w:val="00363AF3"/>
    <w:rsid w:val="00366D3F"/>
    <w:rsid w:val="00372A9C"/>
    <w:rsid w:val="00373B05"/>
    <w:rsid w:val="00374AC9"/>
    <w:rsid w:val="00375411"/>
    <w:rsid w:val="00376110"/>
    <w:rsid w:val="00376C92"/>
    <w:rsid w:val="00380583"/>
    <w:rsid w:val="00381079"/>
    <w:rsid w:val="0038144B"/>
    <w:rsid w:val="003817BD"/>
    <w:rsid w:val="00381AC2"/>
    <w:rsid w:val="00384AE7"/>
    <w:rsid w:val="003855D9"/>
    <w:rsid w:val="0038761C"/>
    <w:rsid w:val="00391B26"/>
    <w:rsid w:val="00391DBB"/>
    <w:rsid w:val="00391F80"/>
    <w:rsid w:val="00394057"/>
    <w:rsid w:val="00395563"/>
    <w:rsid w:val="003959CC"/>
    <w:rsid w:val="00396A6B"/>
    <w:rsid w:val="003A0181"/>
    <w:rsid w:val="003A12D9"/>
    <w:rsid w:val="003A2074"/>
    <w:rsid w:val="003A21AF"/>
    <w:rsid w:val="003A2808"/>
    <w:rsid w:val="003A2E26"/>
    <w:rsid w:val="003A2E38"/>
    <w:rsid w:val="003A414A"/>
    <w:rsid w:val="003A7929"/>
    <w:rsid w:val="003A7AEA"/>
    <w:rsid w:val="003A7F0A"/>
    <w:rsid w:val="003B0221"/>
    <w:rsid w:val="003B1B36"/>
    <w:rsid w:val="003B2247"/>
    <w:rsid w:val="003B3FDD"/>
    <w:rsid w:val="003B42F5"/>
    <w:rsid w:val="003B4AC0"/>
    <w:rsid w:val="003B4CDE"/>
    <w:rsid w:val="003B5B9E"/>
    <w:rsid w:val="003B7A33"/>
    <w:rsid w:val="003C001B"/>
    <w:rsid w:val="003C1EF0"/>
    <w:rsid w:val="003C1EFF"/>
    <w:rsid w:val="003C2CAA"/>
    <w:rsid w:val="003C35EE"/>
    <w:rsid w:val="003C5B7F"/>
    <w:rsid w:val="003C653B"/>
    <w:rsid w:val="003D121D"/>
    <w:rsid w:val="003D1575"/>
    <w:rsid w:val="003D22B1"/>
    <w:rsid w:val="003D5D69"/>
    <w:rsid w:val="003D67C8"/>
    <w:rsid w:val="003D7C62"/>
    <w:rsid w:val="003E0306"/>
    <w:rsid w:val="003E072F"/>
    <w:rsid w:val="003E1162"/>
    <w:rsid w:val="003E1D6F"/>
    <w:rsid w:val="003E346B"/>
    <w:rsid w:val="003E3ADF"/>
    <w:rsid w:val="003E556B"/>
    <w:rsid w:val="003E5AFD"/>
    <w:rsid w:val="003E5D65"/>
    <w:rsid w:val="003E5E33"/>
    <w:rsid w:val="003E692C"/>
    <w:rsid w:val="003E70F0"/>
    <w:rsid w:val="003E7E6C"/>
    <w:rsid w:val="003E7F93"/>
    <w:rsid w:val="003F16A0"/>
    <w:rsid w:val="003F5D83"/>
    <w:rsid w:val="003F6695"/>
    <w:rsid w:val="003F69FA"/>
    <w:rsid w:val="003F7257"/>
    <w:rsid w:val="004004A6"/>
    <w:rsid w:val="004033D2"/>
    <w:rsid w:val="00407447"/>
    <w:rsid w:val="00407492"/>
    <w:rsid w:val="0041224D"/>
    <w:rsid w:val="00414273"/>
    <w:rsid w:val="004150AE"/>
    <w:rsid w:val="004171A5"/>
    <w:rsid w:val="00417418"/>
    <w:rsid w:val="00420E1E"/>
    <w:rsid w:val="00421387"/>
    <w:rsid w:val="00421B97"/>
    <w:rsid w:val="00421CED"/>
    <w:rsid w:val="004243FD"/>
    <w:rsid w:val="004262E7"/>
    <w:rsid w:val="00426583"/>
    <w:rsid w:val="0043166F"/>
    <w:rsid w:val="00431BE6"/>
    <w:rsid w:val="0043417F"/>
    <w:rsid w:val="0043731B"/>
    <w:rsid w:val="00440F3F"/>
    <w:rsid w:val="0044135B"/>
    <w:rsid w:val="00442772"/>
    <w:rsid w:val="00443E0A"/>
    <w:rsid w:val="00445F6A"/>
    <w:rsid w:val="00446266"/>
    <w:rsid w:val="00446A0D"/>
    <w:rsid w:val="00446FE7"/>
    <w:rsid w:val="00452FCB"/>
    <w:rsid w:val="00453290"/>
    <w:rsid w:val="00453A23"/>
    <w:rsid w:val="004560CD"/>
    <w:rsid w:val="004569BF"/>
    <w:rsid w:val="00457617"/>
    <w:rsid w:val="0046227A"/>
    <w:rsid w:val="00463047"/>
    <w:rsid w:val="00464EC1"/>
    <w:rsid w:val="004652C8"/>
    <w:rsid w:val="004670A0"/>
    <w:rsid w:val="0047212B"/>
    <w:rsid w:val="00474447"/>
    <w:rsid w:val="00482C3C"/>
    <w:rsid w:val="004836D3"/>
    <w:rsid w:val="004853B9"/>
    <w:rsid w:val="00485D2E"/>
    <w:rsid w:val="0049005D"/>
    <w:rsid w:val="00491EA4"/>
    <w:rsid w:val="00494436"/>
    <w:rsid w:val="00494EF2"/>
    <w:rsid w:val="004974C0"/>
    <w:rsid w:val="00497D90"/>
    <w:rsid w:val="004A11DC"/>
    <w:rsid w:val="004A136F"/>
    <w:rsid w:val="004A246F"/>
    <w:rsid w:val="004A29E0"/>
    <w:rsid w:val="004A64DA"/>
    <w:rsid w:val="004A75FB"/>
    <w:rsid w:val="004A7ADD"/>
    <w:rsid w:val="004B0079"/>
    <w:rsid w:val="004B1119"/>
    <w:rsid w:val="004B2EDA"/>
    <w:rsid w:val="004B4093"/>
    <w:rsid w:val="004B52EE"/>
    <w:rsid w:val="004B63AE"/>
    <w:rsid w:val="004B7EFC"/>
    <w:rsid w:val="004C03D6"/>
    <w:rsid w:val="004C08AE"/>
    <w:rsid w:val="004C112E"/>
    <w:rsid w:val="004C1628"/>
    <w:rsid w:val="004C1B7D"/>
    <w:rsid w:val="004C37BD"/>
    <w:rsid w:val="004C4ED7"/>
    <w:rsid w:val="004C57A3"/>
    <w:rsid w:val="004C59D1"/>
    <w:rsid w:val="004C70CA"/>
    <w:rsid w:val="004C733F"/>
    <w:rsid w:val="004D165D"/>
    <w:rsid w:val="004D225B"/>
    <w:rsid w:val="004D23E1"/>
    <w:rsid w:val="004D252D"/>
    <w:rsid w:val="004D3434"/>
    <w:rsid w:val="004E00E1"/>
    <w:rsid w:val="004E3798"/>
    <w:rsid w:val="004E3D9A"/>
    <w:rsid w:val="004E4466"/>
    <w:rsid w:val="004E4D44"/>
    <w:rsid w:val="004E557F"/>
    <w:rsid w:val="004E5A5B"/>
    <w:rsid w:val="004E766E"/>
    <w:rsid w:val="004F06D7"/>
    <w:rsid w:val="004F0F7E"/>
    <w:rsid w:val="004F3235"/>
    <w:rsid w:val="004F4B42"/>
    <w:rsid w:val="004F656C"/>
    <w:rsid w:val="004F7986"/>
    <w:rsid w:val="005010B4"/>
    <w:rsid w:val="0050424D"/>
    <w:rsid w:val="00505115"/>
    <w:rsid w:val="00506916"/>
    <w:rsid w:val="00512A68"/>
    <w:rsid w:val="0051379F"/>
    <w:rsid w:val="00515826"/>
    <w:rsid w:val="00515D1A"/>
    <w:rsid w:val="0051762D"/>
    <w:rsid w:val="00517EAA"/>
    <w:rsid w:val="0052041C"/>
    <w:rsid w:val="00520951"/>
    <w:rsid w:val="00522606"/>
    <w:rsid w:val="00522959"/>
    <w:rsid w:val="00523BBE"/>
    <w:rsid w:val="00524843"/>
    <w:rsid w:val="00525210"/>
    <w:rsid w:val="00525CAE"/>
    <w:rsid w:val="0052608E"/>
    <w:rsid w:val="00526E79"/>
    <w:rsid w:val="005279DD"/>
    <w:rsid w:val="00527E47"/>
    <w:rsid w:val="00530D88"/>
    <w:rsid w:val="00530F93"/>
    <w:rsid w:val="00531E9E"/>
    <w:rsid w:val="00533E5D"/>
    <w:rsid w:val="00534090"/>
    <w:rsid w:val="005350CF"/>
    <w:rsid w:val="00535BC8"/>
    <w:rsid w:val="00536A3E"/>
    <w:rsid w:val="0054029C"/>
    <w:rsid w:val="005407C7"/>
    <w:rsid w:val="00540A81"/>
    <w:rsid w:val="00541374"/>
    <w:rsid w:val="00541C20"/>
    <w:rsid w:val="00541CA0"/>
    <w:rsid w:val="0054237F"/>
    <w:rsid w:val="00542AAC"/>
    <w:rsid w:val="00542BA5"/>
    <w:rsid w:val="00544389"/>
    <w:rsid w:val="00544927"/>
    <w:rsid w:val="00546258"/>
    <w:rsid w:val="00546327"/>
    <w:rsid w:val="0054655C"/>
    <w:rsid w:val="00550467"/>
    <w:rsid w:val="00550FCD"/>
    <w:rsid w:val="005524EA"/>
    <w:rsid w:val="00552883"/>
    <w:rsid w:val="00555A56"/>
    <w:rsid w:val="00557CC4"/>
    <w:rsid w:val="0056149A"/>
    <w:rsid w:val="005616F8"/>
    <w:rsid w:val="00562BC8"/>
    <w:rsid w:val="00562BF6"/>
    <w:rsid w:val="00563BEF"/>
    <w:rsid w:val="0056482D"/>
    <w:rsid w:val="00565B62"/>
    <w:rsid w:val="0056768E"/>
    <w:rsid w:val="0057012B"/>
    <w:rsid w:val="005709E0"/>
    <w:rsid w:val="00572245"/>
    <w:rsid w:val="00573474"/>
    <w:rsid w:val="0057413D"/>
    <w:rsid w:val="0057657D"/>
    <w:rsid w:val="005768FD"/>
    <w:rsid w:val="00576A0D"/>
    <w:rsid w:val="00580FD9"/>
    <w:rsid w:val="00582422"/>
    <w:rsid w:val="00582DEA"/>
    <w:rsid w:val="005832CF"/>
    <w:rsid w:val="00583520"/>
    <w:rsid w:val="00593D16"/>
    <w:rsid w:val="00595730"/>
    <w:rsid w:val="005A0C72"/>
    <w:rsid w:val="005A1196"/>
    <w:rsid w:val="005A2E3A"/>
    <w:rsid w:val="005A44B3"/>
    <w:rsid w:val="005A50B1"/>
    <w:rsid w:val="005A5E95"/>
    <w:rsid w:val="005A656B"/>
    <w:rsid w:val="005A668E"/>
    <w:rsid w:val="005A7479"/>
    <w:rsid w:val="005A7815"/>
    <w:rsid w:val="005B0172"/>
    <w:rsid w:val="005B062F"/>
    <w:rsid w:val="005B068E"/>
    <w:rsid w:val="005B120B"/>
    <w:rsid w:val="005B120F"/>
    <w:rsid w:val="005B15D2"/>
    <w:rsid w:val="005B1DBC"/>
    <w:rsid w:val="005B1FB0"/>
    <w:rsid w:val="005B2429"/>
    <w:rsid w:val="005B2E18"/>
    <w:rsid w:val="005B6A19"/>
    <w:rsid w:val="005C0404"/>
    <w:rsid w:val="005C053B"/>
    <w:rsid w:val="005C0743"/>
    <w:rsid w:val="005C0F9C"/>
    <w:rsid w:val="005C3B4F"/>
    <w:rsid w:val="005C4270"/>
    <w:rsid w:val="005C45D2"/>
    <w:rsid w:val="005C7DEF"/>
    <w:rsid w:val="005D1B6F"/>
    <w:rsid w:val="005D2194"/>
    <w:rsid w:val="005D2388"/>
    <w:rsid w:val="005D25E6"/>
    <w:rsid w:val="005D29D4"/>
    <w:rsid w:val="005D41A4"/>
    <w:rsid w:val="005D54C5"/>
    <w:rsid w:val="005D5C9B"/>
    <w:rsid w:val="005D6B81"/>
    <w:rsid w:val="005D7A12"/>
    <w:rsid w:val="005E0642"/>
    <w:rsid w:val="005E07FA"/>
    <w:rsid w:val="005E0818"/>
    <w:rsid w:val="005E1D2E"/>
    <w:rsid w:val="005E2DAC"/>
    <w:rsid w:val="005E3541"/>
    <w:rsid w:val="005E4835"/>
    <w:rsid w:val="005E54C1"/>
    <w:rsid w:val="005E677D"/>
    <w:rsid w:val="005E6854"/>
    <w:rsid w:val="005E7140"/>
    <w:rsid w:val="005E77B3"/>
    <w:rsid w:val="005F0F34"/>
    <w:rsid w:val="005F111D"/>
    <w:rsid w:val="005F3A85"/>
    <w:rsid w:val="005F5370"/>
    <w:rsid w:val="005F6E51"/>
    <w:rsid w:val="005F75EE"/>
    <w:rsid w:val="005F7B68"/>
    <w:rsid w:val="006004BE"/>
    <w:rsid w:val="0060307A"/>
    <w:rsid w:val="00603354"/>
    <w:rsid w:val="00604176"/>
    <w:rsid w:val="00605275"/>
    <w:rsid w:val="00607017"/>
    <w:rsid w:val="006072F5"/>
    <w:rsid w:val="006078AA"/>
    <w:rsid w:val="00610B6D"/>
    <w:rsid w:val="006114A4"/>
    <w:rsid w:val="00611FEA"/>
    <w:rsid w:val="006128A0"/>
    <w:rsid w:val="00613ED4"/>
    <w:rsid w:val="00613F3D"/>
    <w:rsid w:val="0061466B"/>
    <w:rsid w:val="00614D75"/>
    <w:rsid w:val="00616731"/>
    <w:rsid w:val="0062004F"/>
    <w:rsid w:val="006204C7"/>
    <w:rsid w:val="006206BB"/>
    <w:rsid w:val="00622163"/>
    <w:rsid w:val="00622609"/>
    <w:rsid w:val="00622FD9"/>
    <w:rsid w:val="006237C5"/>
    <w:rsid w:val="0062500C"/>
    <w:rsid w:val="006259D6"/>
    <w:rsid w:val="0062624D"/>
    <w:rsid w:val="0062636C"/>
    <w:rsid w:val="00627BF9"/>
    <w:rsid w:val="00632912"/>
    <w:rsid w:val="006332B0"/>
    <w:rsid w:val="006360FF"/>
    <w:rsid w:val="00637081"/>
    <w:rsid w:val="006371C4"/>
    <w:rsid w:val="006402B8"/>
    <w:rsid w:val="00641FEF"/>
    <w:rsid w:val="00642475"/>
    <w:rsid w:val="00642588"/>
    <w:rsid w:val="00642E38"/>
    <w:rsid w:val="00650371"/>
    <w:rsid w:val="0065244F"/>
    <w:rsid w:val="00653A45"/>
    <w:rsid w:val="006558E9"/>
    <w:rsid w:val="00656274"/>
    <w:rsid w:val="006569A3"/>
    <w:rsid w:val="00657955"/>
    <w:rsid w:val="00660172"/>
    <w:rsid w:val="00663362"/>
    <w:rsid w:val="0066346C"/>
    <w:rsid w:val="006634C7"/>
    <w:rsid w:val="0066405D"/>
    <w:rsid w:val="006644D5"/>
    <w:rsid w:val="006664CD"/>
    <w:rsid w:val="00667213"/>
    <w:rsid w:val="00670D15"/>
    <w:rsid w:val="00670F12"/>
    <w:rsid w:val="00671369"/>
    <w:rsid w:val="006724D3"/>
    <w:rsid w:val="0067301C"/>
    <w:rsid w:val="00673721"/>
    <w:rsid w:val="0067469D"/>
    <w:rsid w:val="00674F8B"/>
    <w:rsid w:val="00675526"/>
    <w:rsid w:val="0067602B"/>
    <w:rsid w:val="00681E56"/>
    <w:rsid w:val="0068210B"/>
    <w:rsid w:val="00682175"/>
    <w:rsid w:val="00684434"/>
    <w:rsid w:val="00684E20"/>
    <w:rsid w:val="00686536"/>
    <w:rsid w:val="006906A4"/>
    <w:rsid w:val="00690766"/>
    <w:rsid w:val="006910CF"/>
    <w:rsid w:val="006915F9"/>
    <w:rsid w:val="00693BB9"/>
    <w:rsid w:val="006955C4"/>
    <w:rsid w:val="00696A56"/>
    <w:rsid w:val="00696CF7"/>
    <w:rsid w:val="006974FC"/>
    <w:rsid w:val="00697D97"/>
    <w:rsid w:val="006A2087"/>
    <w:rsid w:val="006A257E"/>
    <w:rsid w:val="006A2B4C"/>
    <w:rsid w:val="006A4336"/>
    <w:rsid w:val="006A4D82"/>
    <w:rsid w:val="006A4E86"/>
    <w:rsid w:val="006A4FA1"/>
    <w:rsid w:val="006A5358"/>
    <w:rsid w:val="006A732E"/>
    <w:rsid w:val="006A7C7B"/>
    <w:rsid w:val="006B15EC"/>
    <w:rsid w:val="006B1C4B"/>
    <w:rsid w:val="006B2114"/>
    <w:rsid w:val="006B3351"/>
    <w:rsid w:val="006B36C7"/>
    <w:rsid w:val="006B3BA7"/>
    <w:rsid w:val="006B7A81"/>
    <w:rsid w:val="006B7F67"/>
    <w:rsid w:val="006C03B3"/>
    <w:rsid w:val="006C10AA"/>
    <w:rsid w:val="006C10E3"/>
    <w:rsid w:val="006C16DF"/>
    <w:rsid w:val="006C18FA"/>
    <w:rsid w:val="006C5141"/>
    <w:rsid w:val="006C79E2"/>
    <w:rsid w:val="006D2102"/>
    <w:rsid w:val="006D601D"/>
    <w:rsid w:val="006D6B32"/>
    <w:rsid w:val="006D77B5"/>
    <w:rsid w:val="006D787C"/>
    <w:rsid w:val="006E0A73"/>
    <w:rsid w:val="006E0F2B"/>
    <w:rsid w:val="006E1CDD"/>
    <w:rsid w:val="006E319B"/>
    <w:rsid w:val="006E5113"/>
    <w:rsid w:val="006E52D4"/>
    <w:rsid w:val="006E5F87"/>
    <w:rsid w:val="006E6940"/>
    <w:rsid w:val="006F1E90"/>
    <w:rsid w:val="006F205C"/>
    <w:rsid w:val="006F5A75"/>
    <w:rsid w:val="006F72D2"/>
    <w:rsid w:val="0070000A"/>
    <w:rsid w:val="007045DA"/>
    <w:rsid w:val="007120C2"/>
    <w:rsid w:val="00713D04"/>
    <w:rsid w:val="0071506A"/>
    <w:rsid w:val="00715922"/>
    <w:rsid w:val="007173C6"/>
    <w:rsid w:val="00720569"/>
    <w:rsid w:val="00720667"/>
    <w:rsid w:val="00720CB5"/>
    <w:rsid w:val="00720EB5"/>
    <w:rsid w:val="00722E0E"/>
    <w:rsid w:val="00725096"/>
    <w:rsid w:val="00726517"/>
    <w:rsid w:val="007269EB"/>
    <w:rsid w:val="00731197"/>
    <w:rsid w:val="00731514"/>
    <w:rsid w:val="00733BCD"/>
    <w:rsid w:val="00737684"/>
    <w:rsid w:val="0074088C"/>
    <w:rsid w:val="00743F87"/>
    <w:rsid w:val="00744146"/>
    <w:rsid w:val="00745245"/>
    <w:rsid w:val="00746BA1"/>
    <w:rsid w:val="00747CE6"/>
    <w:rsid w:val="0075194E"/>
    <w:rsid w:val="00751B0E"/>
    <w:rsid w:val="00752B83"/>
    <w:rsid w:val="007539EF"/>
    <w:rsid w:val="00753AA3"/>
    <w:rsid w:val="007541A8"/>
    <w:rsid w:val="00754B97"/>
    <w:rsid w:val="007609E3"/>
    <w:rsid w:val="00762F0F"/>
    <w:rsid w:val="00763953"/>
    <w:rsid w:val="007640A6"/>
    <w:rsid w:val="00766675"/>
    <w:rsid w:val="00766BDA"/>
    <w:rsid w:val="00767008"/>
    <w:rsid w:val="00771343"/>
    <w:rsid w:val="00771AEF"/>
    <w:rsid w:val="007735F8"/>
    <w:rsid w:val="00775306"/>
    <w:rsid w:val="00775600"/>
    <w:rsid w:val="00777297"/>
    <w:rsid w:val="007778E1"/>
    <w:rsid w:val="00780441"/>
    <w:rsid w:val="00782253"/>
    <w:rsid w:val="00783C4D"/>
    <w:rsid w:val="00783C4E"/>
    <w:rsid w:val="00783EFA"/>
    <w:rsid w:val="00784D94"/>
    <w:rsid w:val="0079264A"/>
    <w:rsid w:val="007A0062"/>
    <w:rsid w:val="007A05EE"/>
    <w:rsid w:val="007A0AD2"/>
    <w:rsid w:val="007A139D"/>
    <w:rsid w:val="007A1B54"/>
    <w:rsid w:val="007A3F15"/>
    <w:rsid w:val="007A4324"/>
    <w:rsid w:val="007A55BB"/>
    <w:rsid w:val="007A67BB"/>
    <w:rsid w:val="007A6854"/>
    <w:rsid w:val="007A706D"/>
    <w:rsid w:val="007B04E6"/>
    <w:rsid w:val="007B0F91"/>
    <w:rsid w:val="007B1909"/>
    <w:rsid w:val="007B1E87"/>
    <w:rsid w:val="007B3084"/>
    <w:rsid w:val="007B5096"/>
    <w:rsid w:val="007B54B5"/>
    <w:rsid w:val="007B5CD0"/>
    <w:rsid w:val="007C3200"/>
    <w:rsid w:val="007C47CF"/>
    <w:rsid w:val="007C4861"/>
    <w:rsid w:val="007C5BC5"/>
    <w:rsid w:val="007C673C"/>
    <w:rsid w:val="007C7564"/>
    <w:rsid w:val="007D00ED"/>
    <w:rsid w:val="007D0E32"/>
    <w:rsid w:val="007D2BDE"/>
    <w:rsid w:val="007D3C3D"/>
    <w:rsid w:val="007D52EB"/>
    <w:rsid w:val="007D5CA2"/>
    <w:rsid w:val="007D5E6C"/>
    <w:rsid w:val="007D6640"/>
    <w:rsid w:val="007E009C"/>
    <w:rsid w:val="007E0B09"/>
    <w:rsid w:val="007E32F4"/>
    <w:rsid w:val="007E5D5E"/>
    <w:rsid w:val="007E76FA"/>
    <w:rsid w:val="007E7AB8"/>
    <w:rsid w:val="007E7CDD"/>
    <w:rsid w:val="007E7E9F"/>
    <w:rsid w:val="007F00E6"/>
    <w:rsid w:val="007F12B6"/>
    <w:rsid w:val="007F2073"/>
    <w:rsid w:val="007F2AE9"/>
    <w:rsid w:val="007F3CC6"/>
    <w:rsid w:val="007F572B"/>
    <w:rsid w:val="007F5800"/>
    <w:rsid w:val="007F6CDA"/>
    <w:rsid w:val="007F6E67"/>
    <w:rsid w:val="007F7779"/>
    <w:rsid w:val="007F7F25"/>
    <w:rsid w:val="008003A2"/>
    <w:rsid w:val="00800880"/>
    <w:rsid w:val="00801E2C"/>
    <w:rsid w:val="008029F5"/>
    <w:rsid w:val="00802AEE"/>
    <w:rsid w:val="00802C6E"/>
    <w:rsid w:val="00803384"/>
    <w:rsid w:val="00804D50"/>
    <w:rsid w:val="00804F7A"/>
    <w:rsid w:val="00811EDE"/>
    <w:rsid w:val="0081498E"/>
    <w:rsid w:val="00814CA0"/>
    <w:rsid w:val="00817DC2"/>
    <w:rsid w:val="008204D1"/>
    <w:rsid w:val="00820554"/>
    <w:rsid w:val="00820A59"/>
    <w:rsid w:val="0082131E"/>
    <w:rsid w:val="00821543"/>
    <w:rsid w:val="00822163"/>
    <w:rsid w:val="0082507B"/>
    <w:rsid w:val="00825994"/>
    <w:rsid w:val="00826705"/>
    <w:rsid w:val="00827D9E"/>
    <w:rsid w:val="008324CA"/>
    <w:rsid w:val="00834D8C"/>
    <w:rsid w:val="00835BF7"/>
    <w:rsid w:val="008369F9"/>
    <w:rsid w:val="00836CCA"/>
    <w:rsid w:val="00836F9F"/>
    <w:rsid w:val="00837A09"/>
    <w:rsid w:val="00837CA3"/>
    <w:rsid w:val="008402F2"/>
    <w:rsid w:val="0084410E"/>
    <w:rsid w:val="00845DBF"/>
    <w:rsid w:val="00845F58"/>
    <w:rsid w:val="00847001"/>
    <w:rsid w:val="008476DE"/>
    <w:rsid w:val="008504EB"/>
    <w:rsid w:val="00850C27"/>
    <w:rsid w:val="00851B28"/>
    <w:rsid w:val="00851DA6"/>
    <w:rsid w:val="008528FC"/>
    <w:rsid w:val="00852E99"/>
    <w:rsid w:val="0085386D"/>
    <w:rsid w:val="00853D1E"/>
    <w:rsid w:val="008561FA"/>
    <w:rsid w:val="00856330"/>
    <w:rsid w:val="0085727C"/>
    <w:rsid w:val="00857831"/>
    <w:rsid w:val="00861910"/>
    <w:rsid w:val="008628D0"/>
    <w:rsid w:val="008630DF"/>
    <w:rsid w:val="00863A72"/>
    <w:rsid w:val="00864053"/>
    <w:rsid w:val="00864C64"/>
    <w:rsid w:val="00865F28"/>
    <w:rsid w:val="008670B1"/>
    <w:rsid w:val="0086759E"/>
    <w:rsid w:val="00871462"/>
    <w:rsid w:val="008742B2"/>
    <w:rsid w:val="00875C1B"/>
    <w:rsid w:val="00875EDC"/>
    <w:rsid w:val="008761D9"/>
    <w:rsid w:val="00876832"/>
    <w:rsid w:val="00881569"/>
    <w:rsid w:val="008827E7"/>
    <w:rsid w:val="00882E13"/>
    <w:rsid w:val="0088540E"/>
    <w:rsid w:val="0088553B"/>
    <w:rsid w:val="00891918"/>
    <w:rsid w:val="0089272F"/>
    <w:rsid w:val="00893056"/>
    <w:rsid w:val="00893787"/>
    <w:rsid w:val="00894153"/>
    <w:rsid w:val="00896961"/>
    <w:rsid w:val="00897AAD"/>
    <w:rsid w:val="008A0104"/>
    <w:rsid w:val="008A09A6"/>
    <w:rsid w:val="008A116E"/>
    <w:rsid w:val="008A21DF"/>
    <w:rsid w:val="008A2A46"/>
    <w:rsid w:val="008A5B9E"/>
    <w:rsid w:val="008A5E61"/>
    <w:rsid w:val="008A5E9D"/>
    <w:rsid w:val="008B15B8"/>
    <w:rsid w:val="008B1ADB"/>
    <w:rsid w:val="008B1E0B"/>
    <w:rsid w:val="008B5D66"/>
    <w:rsid w:val="008B6A8A"/>
    <w:rsid w:val="008B73AD"/>
    <w:rsid w:val="008B797B"/>
    <w:rsid w:val="008B7A99"/>
    <w:rsid w:val="008C05D0"/>
    <w:rsid w:val="008C3744"/>
    <w:rsid w:val="008C3DD5"/>
    <w:rsid w:val="008C504C"/>
    <w:rsid w:val="008C5E94"/>
    <w:rsid w:val="008C66EB"/>
    <w:rsid w:val="008D3720"/>
    <w:rsid w:val="008D756B"/>
    <w:rsid w:val="008E1CE9"/>
    <w:rsid w:val="008E220D"/>
    <w:rsid w:val="008E222F"/>
    <w:rsid w:val="008E351E"/>
    <w:rsid w:val="008E3954"/>
    <w:rsid w:val="008E4539"/>
    <w:rsid w:val="008E6EFE"/>
    <w:rsid w:val="008E76AE"/>
    <w:rsid w:val="008F15E6"/>
    <w:rsid w:val="008F2EFE"/>
    <w:rsid w:val="008F3766"/>
    <w:rsid w:val="008F4C05"/>
    <w:rsid w:val="008F7A08"/>
    <w:rsid w:val="0090026A"/>
    <w:rsid w:val="00901DBB"/>
    <w:rsid w:val="009035A5"/>
    <w:rsid w:val="00903884"/>
    <w:rsid w:val="00906895"/>
    <w:rsid w:val="009074D2"/>
    <w:rsid w:val="00907A9A"/>
    <w:rsid w:val="00907CEF"/>
    <w:rsid w:val="00914D57"/>
    <w:rsid w:val="00916DCD"/>
    <w:rsid w:val="009178D4"/>
    <w:rsid w:val="00920B5E"/>
    <w:rsid w:val="00920BCB"/>
    <w:rsid w:val="00920CFA"/>
    <w:rsid w:val="0092164E"/>
    <w:rsid w:val="00921A58"/>
    <w:rsid w:val="009226AD"/>
    <w:rsid w:val="00923387"/>
    <w:rsid w:val="00923522"/>
    <w:rsid w:val="00924581"/>
    <w:rsid w:val="0092480E"/>
    <w:rsid w:val="009255C1"/>
    <w:rsid w:val="00925903"/>
    <w:rsid w:val="009267E7"/>
    <w:rsid w:val="00926B7C"/>
    <w:rsid w:val="009272C3"/>
    <w:rsid w:val="00930492"/>
    <w:rsid w:val="00931CA3"/>
    <w:rsid w:val="00932719"/>
    <w:rsid w:val="00933C47"/>
    <w:rsid w:val="00934962"/>
    <w:rsid w:val="0093672E"/>
    <w:rsid w:val="009368D4"/>
    <w:rsid w:val="00936A35"/>
    <w:rsid w:val="00937CF5"/>
    <w:rsid w:val="00943319"/>
    <w:rsid w:val="009433BC"/>
    <w:rsid w:val="00943CC8"/>
    <w:rsid w:val="0094671C"/>
    <w:rsid w:val="00950FE8"/>
    <w:rsid w:val="00951874"/>
    <w:rsid w:val="00953E96"/>
    <w:rsid w:val="00955B32"/>
    <w:rsid w:val="00955E6D"/>
    <w:rsid w:val="0095717A"/>
    <w:rsid w:val="0095799D"/>
    <w:rsid w:val="00961A5B"/>
    <w:rsid w:val="00962544"/>
    <w:rsid w:val="00964D50"/>
    <w:rsid w:val="00967F3E"/>
    <w:rsid w:val="009703F1"/>
    <w:rsid w:val="009704A3"/>
    <w:rsid w:val="009719DE"/>
    <w:rsid w:val="009721D9"/>
    <w:rsid w:val="00974611"/>
    <w:rsid w:val="0097490B"/>
    <w:rsid w:val="00976479"/>
    <w:rsid w:val="00980024"/>
    <w:rsid w:val="00981F30"/>
    <w:rsid w:val="00983466"/>
    <w:rsid w:val="00984D10"/>
    <w:rsid w:val="0098571F"/>
    <w:rsid w:val="00985B89"/>
    <w:rsid w:val="00985D46"/>
    <w:rsid w:val="00995595"/>
    <w:rsid w:val="0099564B"/>
    <w:rsid w:val="009964EA"/>
    <w:rsid w:val="009A1A46"/>
    <w:rsid w:val="009A2976"/>
    <w:rsid w:val="009A2C10"/>
    <w:rsid w:val="009A3030"/>
    <w:rsid w:val="009A4258"/>
    <w:rsid w:val="009A4BA0"/>
    <w:rsid w:val="009A5DCF"/>
    <w:rsid w:val="009B021E"/>
    <w:rsid w:val="009B2698"/>
    <w:rsid w:val="009B2FF2"/>
    <w:rsid w:val="009B6EED"/>
    <w:rsid w:val="009B7019"/>
    <w:rsid w:val="009C126C"/>
    <w:rsid w:val="009C3295"/>
    <w:rsid w:val="009C3A72"/>
    <w:rsid w:val="009C3C7B"/>
    <w:rsid w:val="009C3DEA"/>
    <w:rsid w:val="009C50C6"/>
    <w:rsid w:val="009C5315"/>
    <w:rsid w:val="009C72A0"/>
    <w:rsid w:val="009D0598"/>
    <w:rsid w:val="009D1BAF"/>
    <w:rsid w:val="009D1C7E"/>
    <w:rsid w:val="009D2856"/>
    <w:rsid w:val="009D4324"/>
    <w:rsid w:val="009D4476"/>
    <w:rsid w:val="009D46FD"/>
    <w:rsid w:val="009D59BB"/>
    <w:rsid w:val="009E0B12"/>
    <w:rsid w:val="009E1916"/>
    <w:rsid w:val="009E23DF"/>
    <w:rsid w:val="009E2E7C"/>
    <w:rsid w:val="009E4431"/>
    <w:rsid w:val="009E4910"/>
    <w:rsid w:val="009E57CC"/>
    <w:rsid w:val="009F0C8B"/>
    <w:rsid w:val="009F1D30"/>
    <w:rsid w:val="009F2C5F"/>
    <w:rsid w:val="009F2E1D"/>
    <w:rsid w:val="009F30A7"/>
    <w:rsid w:val="009F58D1"/>
    <w:rsid w:val="009F71B6"/>
    <w:rsid w:val="009F76A2"/>
    <w:rsid w:val="00A01691"/>
    <w:rsid w:val="00A01DE1"/>
    <w:rsid w:val="00A04B54"/>
    <w:rsid w:val="00A05D07"/>
    <w:rsid w:val="00A063CE"/>
    <w:rsid w:val="00A1114E"/>
    <w:rsid w:val="00A1171A"/>
    <w:rsid w:val="00A14607"/>
    <w:rsid w:val="00A154EB"/>
    <w:rsid w:val="00A166C6"/>
    <w:rsid w:val="00A16DA5"/>
    <w:rsid w:val="00A22EAD"/>
    <w:rsid w:val="00A230B8"/>
    <w:rsid w:val="00A241DB"/>
    <w:rsid w:val="00A258F1"/>
    <w:rsid w:val="00A2699B"/>
    <w:rsid w:val="00A2710B"/>
    <w:rsid w:val="00A27B24"/>
    <w:rsid w:val="00A32069"/>
    <w:rsid w:val="00A325A0"/>
    <w:rsid w:val="00A33736"/>
    <w:rsid w:val="00A34C74"/>
    <w:rsid w:val="00A3516E"/>
    <w:rsid w:val="00A36200"/>
    <w:rsid w:val="00A40F59"/>
    <w:rsid w:val="00A4111E"/>
    <w:rsid w:val="00A431D0"/>
    <w:rsid w:val="00A434D4"/>
    <w:rsid w:val="00A45A5D"/>
    <w:rsid w:val="00A45B22"/>
    <w:rsid w:val="00A45B43"/>
    <w:rsid w:val="00A4649D"/>
    <w:rsid w:val="00A46782"/>
    <w:rsid w:val="00A50CAD"/>
    <w:rsid w:val="00A511BE"/>
    <w:rsid w:val="00A52611"/>
    <w:rsid w:val="00A53037"/>
    <w:rsid w:val="00A54D3D"/>
    <w:rsid w:val="00A5540E"/>
    <w:rsid w:val="00A56CD4"/>
    <w:rsid w:val="00A57837"/>
    <w:rsid w:val="00A57A1F"/>
    <w:rsid w:val="00A57F44"/>
    <w:rsid w:val="00A610A6"/>
    <w:rsid w:val="00A62EFD"/>
    <w:rsid w:val="00A67A41"/>
    <w:rsid w:val="00A72010"/>
    <w:rsid w:val="00A74048"/>
    <w:rsid w:val="00A75F9E"/>
    <w:rsid w:val="00A7739C"/>
    <w:rsid w:val="00A77409"/>
    <w:rsid w:val="00A77AD8"/>
    <w:rsid w:val="00A80648"/>
    <w:rsid w:val="00A82CC1"/>
    <w:rsid w:val="00A830B8"/>
    <w:rsid w:val="00A83F9B"/>
    <w:rsid w:val="00A842E6"/>
    <w:rsid w:val="00A8457C"/>
    <w:rsid w:val="00A84FF9"/>
    <w:rsid w:val="00A877E4"/>
    <w:rsid w:val="00A87D4E"/>
    <w:rsid w:val="00A87F21"/>
    <w:rsid w:val="00A90047"/>
    <w:rsid w:val="00A91903"/>
    <w:rsid w:val="00A96FAD"/>
    <w:rsid w:val="00A97521"/>
    <w:rsid w:val="00AA0441"/>
    <w:rsid w:val="00AA0C57"/>
    <w:rsid w:val="00AA14B5"/>
    <w:rsid w:val="00AA14D7"/>
    <w:rsid w:val="00AA36BD"/>
    <w:rsid w:val="00AA6959"/>
    <w:rsid w:val="00AA7FDE"/>
    <w:rsid w:val="00AB13BE"/>
    <w:rsid w:val="00AB1E59"/>
    <w:rsid w:val="00AB4B1F"/>
    <w:rsid w:val="00AC5B24"/>
    <w:rsid w:val="00AC6225"/>
    <w:rsid w:val="00AC767B"/>
    <w:rsid w:val="00AC7C81"/>
    <w:rsid w:val="00AD1158"/>
    <w:rsid w:val="00AD1381"/>
    <w:rsid w:val="00AD22EC"/>
    <w:rsid w:val="00AD51E2"/>
    <w:rsid w:val="00AD7FCF"/>
    <w:rsid w:val="00AE237C"/>
    <w:rsid w:val="00AE65CE"/>
    <w:rsid w:val="00AE6FB4"/>
    <w:rsid w:val="00AF0559"/>
    <w:rsid w:val="00AF3427"/>
    <w:rsid w:val="00AF408F"/>
    <w:rsid w:val="00AF4ACB"/>
    <w:rsid w:val="00AF509D"/>
    <w:rsid w:val="00AF58CD"/>
    <w:rsid w:val="00AF6B3E"/>
    <w:rsid w:val="00B00895"/>
    <w:rsid w:val="00B01FFE"/>
    <w:rsid w:val="00B02BC3"/>
    <w:rsid w:val="00B03C86"/>
    <w:rsid w:val="00B03CDE"/>
    <w:rsid w:val="00B06C5B"/>
    <w:rsid w:val="00B129DD"/>
    <w:rsid w:val="00B142A6"/>
    <w:rsid w:val="00B143AD"/>
    <w:rsid w:val="00B15D57"/>
    <w:rsid w:val="00B1603D"/>
    <w:rsid w:val="00B16563"/>
    <w:rsid w:val="00B200AA"/>
    <w:rsid w:val="00B21164"/>
    <w:rsid w:val="00B21906"/>
    <w:rsid w:val="00B22BA6"/>
    <w:rsid w:val="00B24A6A"/>
    <w:rsid w:val="00B257FE"/>
    <w:rsid w:val="00B2651C"/>
    <w:rsid w:val="00B26727"/>
    <w:rsid w:val="00B26C9E"/>
    <w:rsid w:val="00B304F1"/>
    <w:rsid w:val="00B317A6"/>
    <w:rsid w:val="00B32142"/>
    <w:rsid w:val="00B3536A"/>
    <w:rsid w:val="00B35FD9"/>
    <w:rsid w:val="00B414FC"/>
    <w:rsid w:val="00B424A1"/>
    <w:rsid w:val="00B44738"/>
    <w:rsid w:val="00B4569E"/>
    <w:rsid w:val="00B457DE"/>
    <w:rsid w:val="00B5012C"/>
    <w:rsid w:val="00B54F3D"/>
    <w:rsid w:val="00B550D2"/>
    <w:rsid w:val="00B55125"/>
    <w:rsid w:val="00B5674B"/>
    <w:rsid w:val="00B56CEB"/>
    <w:rsid w:val="00B61207"/>
    <w:rsid w:val="00B62D11"/>
    <w:rsid w:val="00B64149"/>
    <w:rsid w:val="00B6481B"/>
    <w:rsid w:val="00B6536D"/>
    <w:rsid w:val="00B7054A"/>
    <w:rsid w:val="00B70A78"/>
    <w:rsid w:val="00B71E08"/>
    <w:rsid w:val="00B7274A"/>
    <w:rsid w:val="00B73599"/>
    <w:rsid w:val="00B75965"/>
    <w:rsid w:val="00B76DAC"/>
    <w:rsid w:val="00B81161"/>
    <w:rsid w:val="00B81549"/>
    <w:rsid w:val="00B84B0A"/>
    <w:rsid w:val="00B84F42"/>
    <w:rsid w:val="00B8542A"/>
    <w:rsid w:val="00B86267"/>
    <w:rsid w:val="00B93E5F"/>
    <w:rsid w:val="00BA0575"/>
    <w:rsid w:val="00BA1396"/>
    <w:rsid w:val="00BA2828"/>
    <w:rsid w:val="00BA4A1E"/>
    <w:rsid w:val="00BA4BA0"/>
    <w:rsid w:val="00BA5139"/>
    <w:rsid w:val="00BA6246"/>
    <w:rsid w:val="00BA70EB"/>
    <w:rsid w:val="00BB0CAD"/>
    <w:rsid w:val="00BB0FBF"/>
    <w:rsid w:val="00BB3A65"/>
    <w:rsid w:val="00BB45A3"/>
    <w:rsid w:val="00BB501E"/>
    <w:rsid w:val="00BB6530"/>
    <w:rsid w:val="00BC040E"/>
    <w:rsid w:val="00BC262F"/>
    <w:rsid w:val="00BC2C94"/>
    <w:rsid w:val="00BC2D3A"/>
    <w:rsid w:val="00BC4B9D"/>
    <w:rsid w:val="00BC688C"/>
    <w:rsid w:val="00BC7685"/>
    <w:rsid w:val="00BC7821"/>
    <w:rsid w:val="00BD0D48"/>
    <w:rsid w:val="00BD1558"/>
    <w:rsid w:val="00BD1FD1"/>
    <w:rsid w:val="00BD24FC"/>
    <w:rsid w:val="00BD2C78"/>
    <w:rsid w:val="00BD52BA"/>
    <w:rsid w:val="00BD6219"/>
    <w:rsid w:val="00BE0896"/>
    <w:rsid w:val="00BE08FB"/>
    <w:rsid w:val="00BE09CB"/>
    <w:rsid w:val="00BE1F89"/>
    <w:rsid w:val="00BE26BD"/>
    <w:rsid w:val="00BE3A97"/>
    <w:rsid w:val="00BE3AD6"/>
    <w:rsid w:val="00BE3B6F"/>
    <w:rsid w:val="00BE3CDF"/>
    <w:rsid w:val="00BE3E7B"/>
    <w:rsid w:val="00BE5866"/>
    <w:rsid w:val="00BF02FC"/>
    <w:rsid w:val="00BF1B64"/>
    <w:rsid w:val="00BF1C6E"/>
    <w:rsid w:val="00BF239D"/>
    <w:rsid w:val="00BF2AC8"/>
    <w:rsid w:val="00BF2C05"/>
    <w:rsid w:val="00BF3C47"/>
    <w:rsid w:val="00BF3CB7"/>
    <w:rsid w:val="00BF419C"/>
    <w:rsid w:val="00BF4D06"/>
    <w:rsid w:val="00BF5726"/>
    <w:rsid w:val="00BF6821"/>
    <w:rsid w:val="00BF7961"/>
    <w:rsid w:val="00C00947"/>
    <w:rsid w:val="00C0142D"/>
    <w:rsid w:val="00C022A1"/>
    <w:rsid w:val="00C02DAF"/>
    <w:rsid w:val="00C04E09"/>
    <w:rsid w:val="00C0786E"/>
    <w:rsid w:val="00C104C9"/>
    <w:rsid w:val="00C120CA"/>
    <w:rsid w:val="00C155DA"/>
    <w:rsid w:val="00C15A87"/>
    <w:rsid w:val="00C221A1"/>
    <w:rsid w:val="00C241BB"/>
    <w:rsid w:val="00C24BE0"/>
    <w:rsid w:val="00C25E4F"/>
    <w:rsid w:val="00C272EE"/>
    <w:rsid w:val="00C27464"/>
    <w:rsid w:val="00C31EEF"/>
    <w:rsid w:val="00C3213E"/>
    <w:rsid w:val="00C3292F"/>
    <w:rsid w:val="00C33982"/>
    <w:rsid w:val="00C33C76"/>
    <w:rsid w:val="00C36999"/>
    <w:rsid w:val="00C37370"/>
    <w:rsid w:val="00C40567"/>
    <w:rsid w:val="00C41F6B"/>
    <w:rsid w:val="00C42072"/>
    <w:rsid w:val="00C4285F"/>
    <w:rsid w:val="00C4387E"/>
    <w:rsid w:val="00C45871"/>
    <w:rsid w:val="00C45A8E"/>
    <w:rsid w:val="00C50BF5"/>
    <w:rsid w:val="00C520EF"/>
    <w:rsid w:val="00C53B69"/>
    <w:rsid w:val="00C54227"/>
    <w:rsid w:val="00C5488B"/>
    <w:rsid w:val="00C5605D"/>
    <w:rsid w:val="00C56634"/>
    <w:rsid w:val="00C57AB1"/>
    <w:rsid w:val="00C6035C"/>
    <w:rsid w:val="00C60819"/>
    <w:rsid w:val="00C61E02"/>
    <w:rsid w:val="00C64194"/>
    <w:rsid w:val="00C65EB7"/>
    <w:rsid w:val="00C661A8"/>
    <w:rsid w:val="00C71971"/>
    <w:rsid w:val="00C720C0"/>
    <w:rsid w:val="00C7329F"/>
    <w:rsid w:val="00C73965"/>
    <w:rsid w:val="00C7565A"/>
    <w:rsid w:val="00C7591B"/>
    <w:rsid w:val="00C76352"/>
    <w:rsid w:val="00C76E4F"/>
    <w:rsid w:val="00C77374"/>
    <w:rsid w:val="00C77440"/>
    <w:rsid w:val="00C800A7"/>
    <w:rsid w:val="00C8104C"/>
    <w:rsid w:val="00C81879"/>
    <w:rsid w:val="00C82762"/>
    <w:rsid w:val="00C82975"/>
    <w:rsid w:val="00C8350C"/>
    <w:rsid w:val="00C83A97"/>
    <w:rsid w:val="00C84E8E"/>
    <w:rsid w:val="00C853B4"/>
    <w:rsid w:val="00C877EC"/>
    <w:rsid w:val="00C878D7"/>
    <w:rsid w:val="00C87C44"/>
    <w:rsid w:val="00C9037A"/>
    <w:rsid w:val="00C9133E"/>
    <w:rsid w:val="00C92A6F"/>
    <w:rsid w:val="00C92B90"/>
    <w:rsid w:val="00C93BE8"/>
    <w:rsid w:val="00C94C1C"/>
    <w:rsid w:val="00C94C63"/>
    <w:rsid w:val="00C95381"/>
    <w:rsid w:val="00C954EC"/>
    <w:rsid w:val="00C95837"/>
    <w:rsid w:val="00C96B2F"/>
    <w:rsid w:val="00C96CAD"/>
    <w:rsid w:val="00CA1820"/>
    <w:rsid w:val="00CA361C"/>
    <w:rsid w:val="00CA3928"/>
    <w:rsid w:val="00CA403C"/>
    <w:rsid w:val="00CA7D52"/>
    <w:rsid w:val="00CA7D75"/>
    <w:rsid w:val="00CB071A"/>
    <w:rsid w:val="00CB150A"/>
    <w:rsid w:val="00CB50D9"/>
    <w:rsid w:val="00CB76A6"/>
    <w:rsid w:val="00CC04A5"/>
    <w:rsid w:val="00CC0A8C"/>
    <w:rsid w:val="00CC33B2"/>
    <w:rsid w:val="00CC4457"/>
    <w:rsid w:val="00CC5CDC"/>
    <w:rsid w:val="00CC6CE0"/>
    <w:rsid w:val="00CC7287"/>
    <w:rsid w:val="00CD1DBF"/>
    <w:rsid w:val="00CD238B"/>
    <w:rsid w:val="00CD2C10"/>
    <w:rsid w:val="00CD320A"/>
    <w:rsid w:val="00CD41A3"/>
    <w:rsid w:val="00CD71E7"/>
    <w:rsid w:val="00CD7254"/>
    <w:rsid w:val="00CE0B64"/>
    <w:rsid w:val="00CE0E14"/>
    <w:rsid w:val="00CE1036"/>
    <w:rsid w:val="00CE11B6"/>
    <w:rsid w:val="00CE4526"/>
    <w:rsid w:val="00CE4587"/>
    <w:rsid w:val="00CE613E"/>
    <w:rsid w:val="00CE7F90"/>
    <w:rsid w:val="00CF33B0"/>
    <w:rsid w:val="00CF3C95"/>
    <w:rsid w:val="00CF3D0F"/>
    <w:rsid w:val="00D00524"/>
    <w:rsid w:val="00D01E1D"/>
    <w:rsid w:val="00D025B5"/>
    <w:rsid w:val="00D05BBE"/>
    <w:rsid w:val="00D07E3C"/>
    <w:rsid w:val="00D10182"/>
    <w:rsid w:val="00D13B06"/>
    <w:rsid w:val="00D16CA5"/>
    <w:rsid w:val="00D1778E"/>
    <w:rsid w:val="00D17BDF"/>
    <w:rsid w:val="00D2234B"/>
    <w:rsid w:val="00D22BD3"/>
    <w:rsid w:val="00D22F6D"/>
    <w:rsid w:val="00D237E0"/>
    <w:rsid w:val="00D23DD0"/>
    <w:rsid w:val="00D23EFE"/>
    <w:rsid w:val="00D24928"/>
    <w:rsid w:val="00D24B82"/>
    <w:rsid w:val="00D270C8"/>
    <w:rsid w:val="00D302A7"/>
    <w:rsid w:val="00D310BE"/>
    <w:rsid w:val="00D31D3C"/>
    <w:rsid w:val="00D32C8C"/>
    <w:rsid w:val="00D37D5A"/>
    <w:rsid w:val="00D4204D"/>
    <w:rsid w:val="00D4299D"/>
    <w:rsid w:val="00D43A31"/>
    <w:rsid w:val="00D44B26"/>
    <w:rsid w:val="00D44F38"/>
    <w:rsid w:val="00D4530E"/>
    <w:rsid w:val="00D45A4A"/>
    <w:rsid w:val="00D45EB0"/>
    <w:rsid w:val="00D46065"/>
    <w:rsid w:val="00D46B7B"/>
    <w:rsid w:val="00D46DEF"/>
    <w:rsid w:val="00D475BF"/>
    <w:rsid w:val="00D513BA"/>
    <w:rsid w:val="00D516C6"/>
    <w:rsid w:val="00D517AD"/>
    <w:rsid w:val="00D524DA"/>
    <w:rsid w:val="00D539C0"/>
    <w:rsid w:val="00D53F0E"/>
    <w:rsid w:val="00D57510"/>
    <w:rsid w:val="00D57C17"/>
    <w:rsid w:val="00D61A63"/>
    <w:rsid w:val="00D61AC0"/>
    <w:rsid w:val="00D62E14"/>
    <w:rsid w:val="00D63216"/>
    <w:rsid w:val="00D6685C"/>
    <w:rsid w:val="00D66F7E"/>
    <w:rsid w:val="00D71473"/>
    <w:rsid w:val="00D71487"/>
    <w:rsid w:val="00D719C4"/>
    <w:rsid w:val="00D73954"/>
    <w:rsid w:val="00D73F58"/>
    <w:rsid w:val="00D749ED"/>
    <w:rsid w:val="00D76D40"/>
    <w:rsid w:val="00D7702E"/>
    <w:rsid w:val="00D81C1C"/>
    <w:rsid w:val="00D84358"/>
    <w:rsid w:val="00D85205"/>
    <w:rsid w:val="00D85C40"/>
    <w:rsid w:val="00D90749"/>
    <w:rsid w:val="00D9137D"/>
    <w:rsid w:val="00D918F2"/>
    <w:rsid w:val="00D94FDB"/>
    <w:rsid w:val="00D958DB"/>
    <w:rsid w:val="00D96148"/>
    <w:rsid w:val="00D96FFD"/>
    <w:rsid w:val="00D974D2"/>
    <w:rsid w:val="00DA0830"/>
    <w:rsid w:val="00DA0E54"/>
    <w:rsid w:val="00DA15AE"/>
    <w:rsid w:val="00DA266A"/>
    <w:rsid w:val="00DA3DBD"/>
    <w:rsid w:val="00DA3F14"/>
    <w:rsid w:val="00DA40EE"/>
    <w:rsid w:val="00DA416F"/>
    <w:rsid w:val="00DA6AC3"/>
    <w:rsid w:val="00DA70F3"/>
    <w:rsid w:val="00DB4A1D"/>
    <w:rsid w:val="00DB4AB0"/>
    <w:rsid w:val="00DB533C"/>
    <w:rsid w:val="00DC1625"/>
    <w:rsid w:val="00DC2649"/>
    <w:rsid w:val="00DC460F"/>
    <w:rsid w:val="00DC758B"/>
    <w:rsid w:val="00DD0BE7"/>
    <w:rsid w:val="00DD1932"/>
    <w:rsid w:val="00DD3623"/>
    <w:rsid w:val="00DD4A99"/>
    <w:rsid w:val="00DE2626"/>
    <w:rsid w:val="00DE326E"/>
    <w:rsid w:val="00DE4FA4"/>
    <w:rsid w:val="00DE59FA"/>
    <w:rsid w:val="00DE7181"/>
    <w:rsid w:val="00DE7F32"/>
    <w:rsid w:val="00DF03E1"/>
    <w:rsid w:val="00DF15D8"/>
    <w:rsid w:val="00DF1D29"/>
    <w:rsid w:val="00DF3B51"/>
    <w:rsid w:val="00DF3FDF"/>
    <w:rsid w:val="00DF6AEA"/>
    <w:rsid w:val="00DF6DE7"/>
    <w:rsid w:val="00E049D5"/>
    <w:rsid w:val="00E10F1F"/>
    <w:rsid w:val="00E1158B"/>
    <w:rsid w:val="00E11C52"/>
    <w:rsid w:val="00E14143"/>
    <w:rsid w:val="00E150EB"/>
    <w:rsid w:val="00E15DE1"/>
    <w:rsid w:val="00E163E1"/>
    <w:rsid w:val="00E16991"/>
    <w:rsid w:val="00E20833"/>
    <w:rsid w:val="00E21BDA"/>
    <w:rsid w:val="00E2238B"/>
    <w:rsid w:val="00E226EB"/>
    <w:rsid w:val="00E22DB7"/>
    <w:rsid w:val="00E238A0"/>
    <w:rsid w:val="00E23F39"/>
    <w:rsid w:val="00E25251"/>
    <w:rsid w:val="00E25D72"/>
    <w:rsid w:val="00E2653C"/>
    <w:rsid w:val="00E27256"/>
    <w:rsid w:val="00E279BF"/>
    <w:rsid w:val="00E3031C"/>
    <w:rsid w:val="00E3064B"/>
    <w:rsid w:val="00E3221C"/>
    <w:rsid w:val="00E3288C"/>
    <w:rsid w:val="00E32AD1"/>
    <w:rsid w:val="00E330F8"/>
    <w:rsid w:val="00E33B94"/>
    <w:rsid w:val="00E35AE7"/>
    <w:rsid w:val="00E36A32"/>
    <w:rsid w:val="00E36C4D"/>
    <w:rsid w:val="00E400AA"/>
    <w:rsid w:val="00E410ED"/>
    <w:rsid w:val="00E4148B"/>
    <w:rsid w:val="00E419F9"/>
    <w:rsid w:val="00E42D36"/>
    <w:rsid w:val="00E43511"/>
    <w:rsid w:val="00E442AA"/>
    <w:rsid w:val="00E4525D"/>
    <w:rsid w:val="00E45380"/>
    <w:rsid w:val="00E45676"/>
    <w:rsid w:val="00E472C8"/>
    <w:rsid w:val="00E47929"/>
    <w:rsid w:val="00E51F17"/>
    <w:rsid w:val="00E54FCF"/>
    <w:rsid w:val="00E55F65"/>
    <w:rsid w:val="00E611E6"/>
    <w:rsid w:val="00E61556"/>
    <w:rsid w:val="00E61AF6"/>
    <w:rsid w:val="00E621B2"/>
    <w:rsid w:val="00E66399"/>
    <w:rsid w:val="00E66C3E"/>
    <w:rsid w:val="00E67EB3"/>
    <w:rsid w:val="00E70E32"/>
    <w:rsid w:val="00E7538F"/>
    <w:rsid w:val="00E80A74"/>
    <w:rsid w:val="00E836DB"/>
    <w:rsid w:val="00E85563"/>
    <w:rsid w:val="00E85EA5"/>
    <w:rsid w:val="00E87BF1"/>
    <w:rsid w:val="00E91203"/>
    <w:rsid w:val="00E91447"/>
    <w:rsid w:val="00E94260"/>
    <w:rsid w:val="00E96037"/>
    <w:rsid w:val="00E97DBA"/>
    <w:rsid w:val="00E97F68"/>
    <w:rsid w:val="00EA0767"/>
    <w:rsid w:val="00EA0B5E"/>
    <w:rsid w:val="00EA0CDC"/>
    <w:rsid w:val="00EA28CD"/>
    <w:rsid w:val="00EA2FB5"/>
    <w:rsid w:val="00EA4014"/>
    <w:rsid w:val="00EA5AA7"/>
    <w:rsid w:val="00EA64B9"/>
    <w:rsid w:val="00EA7F64"/>
    <w:rsid w:val="00EB306C"/>
    <w:rsid w:val="00EB3DEC"/>
    <w:rsid w:val="00EB4AEF"/>
    <w:rsid w:val="00EB52DC"/>
    <w:rsid w:val="00EC0162"/>
    <w:rsid w:val="00EC29F6"/>
    <w:rsid w:val="00EC3BCA"/>
    <w:rsid w:val="00EC5019"/>
    <w:rsid w:val="00EC5D37"/>
    <w:rsid w:val="00EC5F0F"/>
    <w:rsid w:val="00EC67E8"/>
    <w:rsid w:val="00ED0C31"/>
    <w:rsid w:val="00ED540C"/>
    <w:rsid w:val="00ED5AAB"/>
    <w:rsid w:val="00ED6B0E"/>
    <w:rsid w:val="00ED7777"/>
    <w:rsid w:val="00EE21AF"/>
    <w:rsid w:val="00EE21D0"/>
    <w:rsid w:val="00EE432C"/>
    <w:rsid w:val="00EE4C4F"/>
    <w:rsid w:val="00EE5076"/>
    <w:rsid w:val="00EE6E2E"/>
    <w:rsid w:val="00EF04BE"/>
    <w:rsid w:val="00EF3DEF"/>
    <w:rsid w:val="00EF40DF"/>
    <w:rsid w:val="00EF4FAD"/>
    <w:rsid w:val="00EF599F"/>
    <w:rsid w:val="00F006E4"/>
    <w:rsid w:val="00F00736"/>
    <w:rsid w:val="00F00DBF"/>
    <w:rsid w:val="00F01D45"/>
    <w:rsid w:val="00F01E6D"/>
    <w:rsid w:val="00F05E43"/>
    <w:rsid w:val="00F11C8B"/>
    <w:rsid w:val="00F139ED"/>
    <w:rsid w:val="00F13B27"/>
    <w:rsid w:val="00F14FD4"/>
    <w:rsid w:val="00F15CEC"/>
    <w:rsid w:val="00F20547"/>
    <w:rsid w:val="00F20C5A"/>
    <w:rsid w:val="00F20C82"/>
    <w:rsid w:val="00F2100C"/>
    <w:rsid w:val="00F215A7"/>
    <w:rsid w:val="00F2182D"/>
    <w:rsid w:val="00F229F8"/>
    <w:rsid w:val="00F23F6C"/>
    <w:rsid w:val="00F23FF8"/>
    <w:rsid w:val="00F32804"/>
    <w:rsid w:val="00F33C68"/>
    <w:rsid w:val="00F34C79"/>
    <w:rsid w:val="00F34DFB"/>
    <w:rsid w:val="00F363ED"/>
    <w:rsid w:val="00F3640A"/>
    <w:rsid w:val="00F37750"/>
    <w:rsid w:val="00F37E72"/>
    <w:rsid w:val="00F403E8"/>
    <w:rsid w:val="00F40792"/>
    <w:rsid w:val="00F42697"/>
    <w:rsid w:val="00F441CF"/>
    <w:rsid w:val="00F449DC"/>
    <w:rsid w:val="00F51EC2"/>
    <w:rsid w:val="00F52630"/>
    <w:rsid w:val="00F528A4"/>
    <w:rsid w:val="00F5584D"/>
    <w:rsid w:val="00F57269"/>
    <w:rsid w:val="00F57D1D"/>
    <w:rsid w:val="00F613D6"/>
    <w:rsid w:val="00F62946"/>
    <w:rsid w:val="00F640C2"/>
    <w:rsid w:val="00F663DE"/>
    <w:rsid w:val="00F67037"/>
    <w:rsid w:val="00F701C6"/>
    <w:rsid w:val="00F70BFF"/>
    <w:rsid w:val="00F71723"/>
    <w:rsid w:val="00F718CA"/>
    <w:rsid w:val="00F725D1"/>
    <w:rsid w:val="00F7522C"/>
    <w:rsid w:val="00F75390"/>
    <w:rsid w:val="00F76305"/>
    <w:rsid w:val="00F76459"/>
    <w:rsid w:val="00F76533"/>
    <w:rsid w:val="00F777B9"/>
    <w:rsid w:val="00F77DA2"/>
    <w:rsid w:val="00F81675"/>
    <w:rsid w:val="00F82505"/>
    <w:rsid w:val="00F836A9"/>
    <w:rsid w:val="00F83C6C"/>
    <w:rsid w:val="00F84E93"/>
    <w:rsid w:val="00F87249"/>
    <w:rsid w:val="00F87B8E"/>
    <w:rsid w:val="00F91E7D"/>
    <w:rsid w:val="00F93920"/>
    <w:rsid w:val="00F94268"/>
    <w:rsid w:val="00F96FCA"/>
    <w:rsid w:val="00F970DD"/>
    <w:rsid w:val="00F97F68"/>
    <w:rsid w:val="00FA0D98"/>
    <w:rsid w:val="00FA4636"/>
    <w:rsid w:val="00FA5336"/>
    <w:rsid w:val="00FA5D25"/>
    <w:rsid w:val="00FA6A03"/>
    <w:rsid w:val="00FA7899"/>
    <w:rsid w:val="00FB0860"/>
    <w:rsid w:val="00FB0AFC"/>
    <w:rsid w:val="00FB10E9"/>
    <w:rsid w:val="00FB4CA0"/>
    <w:rsid w:val="00FB4F45"/>
    <w:rsid w:val="00FB527E"/>
    <w:rsid w:val="00FB5D7F"/>
    <w:rsid w:val="00FB6668"/>
    <w:rsid w:val="00FB7A8D"/>
    <w:rsid w:val="00FB7FE7"/>
    <w:rsid w:val="00FC0D65"/>
    <w:rsid w:val="00FC1E48"/>
    <w:rsid w:val="00FC3B85"/>
    <w:rsid w:val="00FC3FD8"/>
    <w:rsid w:val="00FC6773"/>
    <w:rsid w:val="00FD08B5"/>
    <w:rsid w:val="00FD3109"/>
    <w:rsid w:val="00FD4B99"/>
    <w:rsid w:val="00FD6083"/>
    <w:rsid w:val="00FD61C6"/>
    <w:rsid w:val="00FD63B2"/>
    <w:rsid w:val="00FE07AF"/>
    <w:rsid w:val="00FE1C19"/>
    <w:rsid w:val="00FE2851"/>
    <w:rsid w:val="00FE7202"/>
    <w:rsid w:val="00FE7AA3"/>
    <w:rsid w:val="00FF01FB"/>
    <w:rsid w:val="00FF058C"/>
    <w:rsid w:val="00FF339D"/>
    <w:rsid w:val="00FF5BF2"/>
    <w:rsid w:val="00FF7D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pt-PT" w:eastAsia="pt-P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56CEB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  <w:lang w:eastAsia="en-US"/>
    </w:rPr>
  </w:style>
  <w:style w:type="paragraph" w:styleId="Cabealho1">
    <w:name w:val="heading 1"/>
    <w:basedOn w:val="Normal"/>
    <w:next w:val="Normal"/>
    <w:link w:val="Cabealho1Carter"/>
    <w:uiPriority w:val="9"/>
    <w:qFormat/>
    <w:rsid w:val="0046304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abealho2">
    <w:name w:val="heading 2"/>
    <w:basedOn w:val="Normal"/>
    <w:next w:val="Normal"/>
    <w:link w:val="Cabealho2Carter"/>
    <w:uiPriority w:val="9"/>
    <w:unhideWhenUsed/>
    <w:qFormat/>
    <w:rsid w:val="00E9120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Cabealho3">
    <w:name w:val="heading 3"/>
    <w:basedOn w:val="Normal"/>
    <w:next w:val="Normal"/>
    <w:link w:val="Cabealho3Carter"/>
    <w:uiPriority w:val="9"/>
    <w:unhideWhenUsed/>
    <w:qFormat/>
    <w:rsid w:val="00BE3A9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Cabealho11">
    <w:name w:val="Cabeçalho 11"/>
    <w:basedOn w:val="Normal"/>
    <w:next w:val="Normal"/>
    <w:link w:val="Cabealho1Carcter"/>
    <w:uiPriority w:val="9"/>
    <w:qFormat/>
    <w:rsid w:val="00897AAD"/>
    <w:pPr>
      <w:keepNext/>
      <w:keepLines/>
      <w:spacing w:before="480" w:after="0"/>
      <w:jc w:val="both"/>
      <w:outlineLvl w:val="0"/>
    </w:pPr>
    <w:rPr>
      <w:rFonts w:ascii="Cambria" w:eastAsia="Times New Roman" w:hAnsi="Cambria" w:cs="Times New Roman"/>
      <w:b/>
      <w:bCs/>
      <w:color w:val="365F91"/>
      <w:sz w:val="28"/>
      <w:szCs w:val="28"/>
    </w:rPr>
  </w:style>
  <w:style w:type="paragraph" w:customStyle="1" w:styleId="Cabealho21">
    <w:name w:val="Cabeçalho 21"/>
    <w:basedOn w:val="Normal"/>
    <w:next w:val="Normal"/>
    <w:link w:val="Cabealho2Carcter"/>
    <w:uiPriority w:val="9"/>
    <w:unhideWhenUsed/>
    <w:qFormat/>
    <w:rsid w:val="00897AAD"/>
    <w:pPr>
      <w:keepNext/>
      <w:keepLines/>
      <w:spacing w:before="200" w:after="0"/>
      <w:jc w:val="both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abealho31">
    <w:name w:val="Cabeçalho 31"/>
    <w:basedOn w:val="Normal"/>
    <w:next w:val="Normal"/>
    <w:link w:val="Cabealho3Carcter"/>
    <w:uiPriority w:val="9"/>
    <w:unhideWhenUsed/>
    <w:qFormat/>
    <w:rsid w:val="00222461"/>
    <w:pPr>
      <w:keepNext/>
      <w:keepLines/>
      <w:spacing w:before="200" w:after="0"/>
      <w:jc w:val="both"/>
      <w:outlineLvl w:val="2"/>
    </w:pPr>
    <w:rPr>
      <w:rFonts w:ascii="Cambria" w:eastAsia="Times New Roman" w:hAnsi="Cambria" w:cs="Times New Roman"/>
      <w:b/>
      <w:bCs/>
      <w:color w:val="4F81BD"/>
      <w:sz w:val="20"/>
      <w:szCs w:val="20"/>
    </w:rPr>
  </w:style>
  <w:style w:type="paragraph" w:customStyle="1" w:styleId="Cabealho41">
    <w:name w:val="Cabeçalho 41"/>
    <w:basedOn w:val="Normal"/>
    <w:next w:val="Normal"/>
    <w:link w:val="Cabealho4Carcter"/>
    <w:uiPriority w:val="9"/>
    <w:semiHidden/>
    <w:unhideWhenUsed/>
    <w:qFormat/>
    <w:rsid w:val="00684434"/>
    <w:pPr>
      <w:keepNext/>
      <w:keepLines/>
      <w:spacing w:before="200" w:after="0"/>
      <w:jc w:val="both"/>
      <w:outlineLvl w:val="3"/>
    </w:pPr>
    <w:rPr>
      <w:rFonts w:ascii="Cambria" w:eastAsia="Times New Roman" w:hAnsi="Cambria" w:cs="Times New Roman"/>
      <w:b/>
      <w:bCs/>
      <w:i/>
      <w:iCs/>
      <w:color w:val="4F81BD"/>
      <w:sz w:val="20"/>
      <w:szCs w:val="20"/>
    </w:rPr>
  </w:style>
  <w:style w:type="paragraph" w:styleId="SemEspaamento">
    <w:name w:val="No Spacing"/>
    <w:link w:val="SemEspaamentoCarter"/>
    <w:uiPriority w:val="1"/>
    <w:qFormat/>
    <w:rsid w:val="00F20C5A"/>
    <w:rPr>
      <w:sz w:val="22"/>
      <w:szCs w:val="22"/>
      <w:lang w:eastAsia="en-US"/>
    </w:rPr>
  </w:style>
  <w:style w:type="character" w:customStyle="1" w:styleId="SemEspaamentoCarter">
    <w:name w:val="Sem Espaçamento Caráter"/>
    <w:basedOn w:val="Tipodeletrapredefinidodopargrafo"/>
    <w:link w:val="SemEspaamento"/>
    <w:uiPriority w:val="1"/>
    <w:rsid w:val="00F20C5A"/>
  </w:style>
  <w:style w:type="paragraph" w:styleId="Textodebalo">
    <w:name w:val="Balloon Text"/>
    <w:basedOn w:val="Normal"/>
    <w:link w:val="TextodebaloCarter"/>
    <w:uiPriority w:val="99"/>
    <w:semiHidden/>
    <w:unhideWhenUsed/>
    <w:rsid w:val="00F20C5A"/>
    <w:pPr>
      <w:spacing w:after="0" w:line="240" w:lineRule="auto"/>
      <w:jc w:val="both"/>
    </w:pPr>
    <w:rPr>
      <w:rFonts w:ascii="Tahoma" w:eastAsia="Times New Roman" w:hAnsi="Tahoma" w:cs="Tahoma"/>
      <w:sz w:val="16"/>
      <w:szCs w:val="16"/>
    </w:rPr>
  </w:style>
  <w:style w:type="character" w:customStyle="1" w:styleId="TextodebaloCarter">
    <w:name w:val="Texto de balão Caráter"/>
    <w:link w:val="Textodebalo"/>
    <w:uiPriority w:val="99"/>
    <w:semiHidden/>
    <w:rsid w:val="00F20C5A"/>
    <w:rPr>
      <w:rFonts w:ascii="Tahoma" w:hAnsi="Tahoma" w:cs="Tahoma"/>
      <w:sz w:val="16"/>
      <w:szCs w:val="16"/>
    </w:rPr>
  </w:style>
  <w:style w:type="character" w:customStyle="1" w:styleId="Cabealho1Carcter">
    <w:name w:val="Cabeçalho 1 Carácter"/>
    <w:link w:val="Cabealho11"/>
    <w:uiPriority w:val="9"/>
    <w:rsid w:val="00897AAD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Cabealho2Carcter">
    <w:name w:val="Cabeçalho 2 Carácter"/>
    <w:link w:val="Cabealho21"/>
    <w:uiPriority w:val="9"/>
    <w:rsid w:val="00897AAD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Cabealho">
    <w:name w:val="header"/>
    <w:basedOn w:val="Normal"/>
    <w:link w:val="CabealhoCarter"/>
    <w:uiPriority w:val="99"/>
    <w:unhideWhenUsed/>
    <w:rsid w:val="00325B0B"/>
    <w:pPr>
      <w:tabs>
        <w:tab w:val="center" w:pos="4513"/>
        <w:tab w:val="right" w:pos="9026"/>
      </w:tabs>
      <w:spacing w:after="0" w:line="240" w:lineRule="auto"/>
      <w:jc w:val="both"/>
    </w:pPr>
    <w:rPr>
      <w:rFonts w:ascii="Trebuchet MS" w:eastAsia="Times New Roman" w:hAnsi="Trebuchet MS" w:cs="Times New Roman"/>
      <w:sz w:val="20"/>
      <w:szCs w:val="20"/>
    </w:rPr>
  </w:style>
  <w:style w:type="character" w:customStyle="1" w:styleId="CabealhoCarter">
    <w:name w:val="Cabeçalho Caráter"/>
    <w:basedOn w:val="Tipodeletrapredefinidodopargrafo"/>
    <w:link w:val="Cabealho"/>
    <w:uiPriority w:val="99"/>
    <w:rsid w:val="00325B0B"/>
  </w:style>
  <w:style w:type="paragraph" w:styleId="Rodap">
    <w:name w:val="footer"/>
    <w:basedOn w:val="Normal"/>
    <w:link w:val="RodapCarter"/>
    <w:uiPriority w:val="99"/>
    <w:unhideWhenUsed/>
    <w:rsid w:val="00325B0B"/>
    <w:pPr>
      <w:tabs>
        <w:tab w:val="center" w:pos="4513"/>
        <w:tab w:val="right" w:pos="9026"/>
      </w:tabs>
      <w:spacing w:after="0" w:line="240" w:lineRule="auto"/>
      <w:jc w:val="both"/>
    </w:pPr>
    <w:rPr>
      <w:rFonts w:ascii="Trebuchet MS" w:eastAsia="Times New Roman" w:hAnsi="Trebuchet MS" w:cs="Times New Roman"/>
      <w:sz w:val="20"/>
      <w:szCs w:val="20"/>
    </w:rPr>
  </w:style>
  <w:style w:type="character" w:customStyle="1" w:styleId="RodapCarter">
    <w:name w:val="Rodapé Caráter"/>
    <w:basedOn w:val="Tipodeletrapredefinidodopargrafo"/>
    <w:link w:val="Rodap"/>
    <w:uiPriority w:val="99"/>
    <w:rsid w:val="00325B0B"/>
  </w:style>
  <w:style w:type="paragraph" w:styleId="Cabealhodondice">
    <w:name w:val="TOC Heading"/>
    <w:basedOn w:val="Cabealho11"/>
    <w:next w:val="Normal"/>
    <w:uiPriority w:val="39"/>
    <w:unhideWhenUsed/>
    <w:qFormat/>
    <w:rsid w:val="00F37E72"/>
    <w:pPr>
      <w:outlineLvl w:val="9"/>
    </w:pPr>
  </w:style>
  <w:style w:type="paragraph" w:styleId="ndice1">
    <w:name w:val="toc 1"/>
    <w:basedOn w:val="Normal"/>
    <w:next w:val="Normal"/>
    <w:autoRedefine/>
    <w:uiPriority w:val="39"/>
    <w:unhideWhenUsed/>
    <w:qFormat/>
    <w:rsid w:val="00F37E72"/>
    <w:pPr>
      <w:spacing w:after="100"/>
      <w:jc w:val="both"/>
    </w:pPr>
    <w:rPr>
      <w:rFonts w:ascii="Trebuchet MS" w:eastAsia="Times New Roman" w:hAnsi="Trebuchet MS" w:cs="Times New Roman"/>
      <w:sz w:val="20"/>
      <w:szCs w:val="20"/>
    </w:rPr>
  </w:style>
  <w:style w:type="paragraph" w:styleId="ndice2">
    <w:name w:val="toc 2"/>
    <w:basedOn w:val="Normal"/>
    <w:next w:val="Normal"/>
    <w:autoRedefine/>
    <w:uiPriority w:val="39"/>
    <w:unhideWhenUsed/>
    <w:qFormat/>
    <w:rsid w:val="00F37E72"/>
    <w:pPr>
      <w:spacing w:after="100"/>
      <w:ind w:left="220"/>
      <w:jc w:val="both"/>
    </w:pPr>
    <w:rPr>
      <w:rFonts w:ascii="Trebuchet MS" w:eastAsia="Times New Roman" w:hAnsi="Trebuchet MS" w:cs="Times New Roman"/>
      <w:sz w:val="20"/>
      <w:szCs w:val="20"/>
    </w:rPr>
  </w:style>
  <w:style w:type="character" w:styleId="Hiperligao">
    <w:name w:val="Hyperlink"/>
    <w:uiPriority w:val="99"/>
    <w:unhideWhenUsed/>
    <w:rsid w:val="00F37E72"/>
    <w:rPr>
      <w:color w:val="0000FF"/>
      <w:u w:val="single"/>
    </w:rPr>
  </w:style>
  <w:style w:type="paragraph" w:styleId="HTMLpr-formatado">
    <w:name w:val="HTML Preformatted"/>
    <w:basedOn w:val="Normal"/>
    <w:link w:val="HTMLpr-formatadoCarter"/>
    <w:uiPriority w:val="99"/>
    <w:unhideWhenUsed/>
    <w:rsid w:val="005D219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  <w:jc w:val="both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-formatadoCarter">
    <w:name w:val="HTML pré-formatado Caráter"/>
    <w:link w:val="HTMLpr-formatado"/>
    <w:uiPriority w:val="99"/>
    <w:rsid w:val="005D2194"/>
    <w:rPr>
      <w:rFonts w:ascii="Courier New" w:eastAsia="Times New Roman" w:hAnsi="Courier New" w:cs="Courier New"/>
      <w:sz w:val="20"/>
      <w:szCs w:val="20"/>
      <w:lang w:eastAsia="pt-PT"/>
    </w:rPr>
  </w:style>
  <w:style w:type="character" w:styleId="CdigoHTML">
    <w:name w:val="HTML Code"/>
    <w:uiPriority w:val="99"/>
    <w:semiHidden/>
    <w:unhideWhenUsed/>
    <w:rsid w:val="005D2194"/>
    <w:rPr>
      <w:rFonts w:ascii="Courier New" w:eastAsia="Times New Roman" w:hAnsi="Courier New" w:cs="Courier New"/>
      <w:sz w:val="20"/>
      <w:szCs w:val="20"/>
    </w:rPr>
  </w:style>
  <w:style w:type="character" w:customStyle="1" w:styleId="Cabealho3Carcter">
    <w:name w:val="Cabeçalho 3 Carácter"/>
    <w:link w:val="Cabealho31"/>
    <w:uiPriority w:val="9"/>
    <w:rsid w:val="00222461"/>
    <w:rPr>
      <w:rFonts w:ascii="Cambria" w:eastAsia="Times New Roman" w:hAnsi="Cambria" w:cs="Times New Roman"/>
      <w:b/>
      <w:bCs/>
      <w:color w:val="4F81BD"/>
    </w:rPr>
  </w:style>
  <w:style w:type="paragraph" w:styleId="ndice3">
    <w:name w:val="toc 3"/>
    <w:basedOn w:val="Normal"/>
    <w:next w:val="Normal"/>
    <w:autoRedefine/>
    <w:uiPriority w:val="39"/>
    <w:unhideWhenUsed/>
    <w:qFormat/>
    <w:rsid w:val="00315162"/>
    <w:pPr>
      <w:spacing w:after="100"/>
      <w:ind w:left="442"/>
    </w:pPr>
    <w:rPr>
      <w:rFonts w:ascii="Trebuchet MS" w:eastAsia="Times New Roman" w:hAnsi="Trebuchet MS" w:cs="Times New Roman"/>
      <w:sz w:val="20"/>
      <w:szCs w:val="20"/>
    </w:rPr>
  </w:style>
  <w:style w:type="table" w:styleId="Tabelacomgrelha">
    <w:name w:val="Table Grid"/>
    <w:basedOn w:val="Tabelanormal"/>
    <w:uiPriority w:val="59"/>
    <w:rsid w:val="005D5C9B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SombreadoClaro1">
    <w:name w:val="Sombreado Claro1"/>
    <w:basedOn w:val="Tabelanormal"/>
    <w:uiPriority w:val="60"/>
    <w:rsid w:val="005D5C9B"/>
    <w:rPr>
      <w:color w:val="000000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SombreadoMdio11">
    <w:name w:val="Sombreado Médio 11"/>
    <w:basedOn w:val="Tabelanormal"/>
    <w:uiPriority w:val="63"/>
    <w:rsid w:val="005D5C9B"/>
    <w:tblPr>
      <w:tblStyleRowBandSize w:val="1"/>
      <w:tblStyleColBandSize w:val="1"/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2-Cor5">
    <w:name w:val="Medium Shading 2 Accent 5"/>
    <w:basedOn w:val="Tabelanormal"/>
    <w:uiPriority w:val="64"/>
    <w:rsid w:val="005D5C9B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GrelhaMdia2-Cor1">
    <w:name w:val="Medium Grid 2 Accent 1"/>
    <w:basedOn w:val="Tabelanormal"/>
    <w:uiPriority w:val="68"/>
    <w:rsid w:val="005D5C9B"/>
    <w:rPr>
      <w:rFonts w:ascii="Cambria" w:hAnsi="Cambria"/>
      <w:color w:val="000000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cPr>
      <w:shd w:val="clear" w:color="auto" w:fill="D3DFEE"/>
    </w:tcPr>
    <w:tblStylePr w:type="firstRow">
      <w:rPr>
        <w:b/>
        <w:bCs/>
        <w:color w:val="000000"/>
      </w:rPr>
      <w:tblPr/>
      <w:tcPr>
        <w:shd w:val="clear" w:color="auto" w:fill="EDF2F8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tcBorders>
          <w:insideH w:val="single" w:sz="6" w:space="0" w:color="4F81BD"/>
          <w:insideV w:val="single" w:sz="6" w:space="0" w:color="4F81BD"/>
        </w:tcBorders>
        <w:shd w:val="clear" w:color="auto" w:fill="A7BFDE"/>
      </w:tcPr>
    </w:tblStylePr>
    <w:tblStylePr w:type="nwCell">
      <w:tblPr/>
      <w:tcPr>
        <w:shd w:val="clear" w:color="auto" w:fill="FFFFFF"/>
      </w:tcPr>
    </w:tblStylePr>
  </w:style>
  <w:style w:type="table" w:customStyle="1" w:styleId="SombreadoMdio1-Cor11">
    <w:name w:val="Sombreado Médio 1 - Cor 11"/>
    <w:basedOn w:val="Tabelanormal"/>
    <w:uiPriority w:val="63"/>
    <w:rsid w:val="005D5C9B"/>
    <w:tblPr>
      <w:tblStyleRowBandSize w:val="1"/>
      <w:tblStyleColBandSize w:val="1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ListaMdia2-Cor1">
    <w:name w:val="Medium List 2 Accent 1"/>
    <w:basedOn w:val="Tabelanormal"/>
    <w:uiPriority w:val="66"/>
    <w:rsid w:val="005D5C9B"/>
    <w:rPr>
      <w:rFonts w:ascii="Cambria" w:hAnsi="Cambria"/>
      <w:color w:val="000000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character" w:customStyle="1" w:styleId="Cabealho4Carcter">
    <w:name w:val="Cabeçalho 4 Carácter"/>
    <w:link w:val="Cabealho41"/>
    <w:uiPriority w:val="9"/>
    <w:semiHidden/>
    <w:rsid w:val="00684434"/>
    <w:rPr>
      <w:rFonts w:ascii="Cambria" w:eastAsia="Times New Roman" w:hAnsi="Cambria" w:cs="Times New Roman"/>
      <w:b/>
      <w:bCs/>
      <w:i/>
      <w:iCs/>
      <w:color w:val="4F81BD"/>
    </w:rPr>
  </w:style>
  <w:style w:type="character" w:styleId="Hiperligaovisitada">
    <w:name w:val="FollowedHyperlink"/>
    <w:uiPriority w:val="99"/>
    <w:semiHidden/>
    <w:unhideWhenUsed/>
    <w:rsid w:val="009D4324"/>
    <w:rPr>
      <w:color w:val="800080"/>
      <w:u w:val="single"/>
    </w:rPr>
  </w:style>
  <w:style w:type="paragraph" w:styleId="PargrafodaLista">
    <w:name w:val="List Paragraph"/>
    <w:basedOn w:val="Normal"/>
    <w:uiPriority w:val="34"/>
    <w:qFormat/>
    <w:rsid w:val="0057657D"/>
    <w:pPr>
      <w:ind w:left="720"/>
      <w:contextualSpacing/>
      <w:jc w:val="both"/>
    </w:pPr>
    <w:rPr>
      <w:rFonts w:ascii="Trebuchet MS" w:eastAsia="Times New Roman" w:hAnsi="Trebuchet MS" w:cs="Times New Roman"/>
      <w:sz w:val="20"/>
      <w:szCs w:val="20"/>
    </w:rPr>
  </w:style>
  <w:style w:type="paragraph" w:styleId="ndice4">
    <w:name w:val="toc 4"/>
    <w:basedOn w:val="Normal"/>
    <w:next w:val="Normal"/>
    <w:autoRedefine/>
    <w:uiPriority w:val="39"/>
    <w:unhideWhenUsed/>
    <w:rsid w:val="009B7019"/>
    <w:pPr>
      <w:spacing w:after="100"/>
      <w:ind w:left="660"/>
      <w:jc w:val="both"/>
    </w:pPr>
    <w:rPr>
      <w:rFonts w:ascii="Trebuchet MS" w:eastAsia="Times New Roman" w:hAnsi="Trebuchet MS" w:cs="Times New Roman"/>
      <w:sz w:val="20"/>
      <w:szCs w:val="20"/>
    </w:rPr>
  </w:style>
  <w:style w:type="paragraph" w:styleId="ndice5">
    <w:name w:val="toc 5"/>
    <w:basedOn w:val="Normal"/>
    <w:next w:val="Normal"/>
    <w:autoRedefine/>
    <w:uiPriority w:val="39"/>
    <w:unhideWhenUsed/>
    <w:rsid w:val="009B7019"/>
    <w:pPr>
      <w:spacing w:after="100"/>
      <w:ind w:left="880"/>
      <w:jc w:val="both"/>
    </w:pPr>
    <w:rPr>
      <w:rFonts w:ascii="Trebuchet MS" w:eastAsia="Times New Roman" w:hAnsi="Trebuchet MS" w:cs="Times New Roman"/>
      <w:sz w:val="20"/>
      <w:szCs w:val="20"/>
    </w:rPr>
  </w:style>
  <w:style w:type="paragraph" w:styleId="ndice6">
    <w:name w:val="toc 6"/>
    <w:basedOn w:val="Normal"/>
    <w:next w:val="Normal"/>
    <w:autoRedefine/>
    <w:uiPriority w:val="39"/>
    <w:unhideWhenUsed/>
    <w:rsid w:val="009B7019"/>
    <w:pPr>
      <w:spacing w:after="100"/>
      <w:ind w:left="1100"/>
      <w:jc w:val="both"/>
    </w:pPr>
    <w:rPr>
      <w:rFonts w:ascii="Trebuchet MS" w:eastAsia="Times New Roman" w:hAnsi="Trebuchet MS" w:cs="Times New Roman"/>
      <w:sz w:val="20"/>
      <w:szCs w:val="20"/>
    </w:rPr>
  </w:style>
  <w:style w:type="paragraph" w:styleId="ndice7">
    <w:name w:val="toc 7"/>
    <w:basedOn w:val="Normal"/>
    <w:next w:val="Normal"/>
    <w:autoRedefine/>
    <w:uiPriority w:val="39"/>
    <w:unhideWhenUsed/>
    <w:rsid w:val="009B7019"/>
    <w:pPr>
      <w:spacing w:after="100"/>
      <w:ind w:left="1320"/>
      <w:jc w:val="both"/>
    </w:pPr>
    <w:rPr>
      <w:rFonts w:ascii="Trebuchet MS" w:eastAsia="Times New Roman" w:hAnsi="Trebuchet MS" w:cs="Times New Roman"/>
      <w:sz w:val="20"/>
      <w:szCs w:val="20"/>
    </w:rPr>
  </w:style>
  <w:style w:type="paragraph" w:styleId="ndice8">
    <w:name w:val="toc 8"/>
    <w:basedOn w:val="Normal"/>
    <w:next w:val="Normal"/>
    <w:autoRedefine/>
    <w:uiPriority w:val="39"/>
    <w:unhideWhenUsed/>
    <w:rsid w:val="009B7019"/>
    <w:pPr>
      <w:spacing w:after="100"/>
      <w:ind w:left="1540"/>
      <w:jc w:val="both"/>
    </w:pPr>
    <w:rPr>
      <w:rFonts w:ascii="Trebuchet MS" w:eastAsia="Times New Roman" w:hAnsi="Trebuchet MS" w:cs="Times New Roman"/>
      <w:sz w:val="20"/>
      <w:szCs w:val="20"/>
    </w:rPr>
  </w:style>
  <w:style w:type="paragraph" w:styleId="ndice9">
    <w:name w:val="toc 9"/>
    <w:basedOn w:val="Normal"/>
    <w:next w:val="Normal"/>
    <w:autoRedefine/>
    <w:uiPriority w:val="39"/>
    <w:unhideWhenUsed/>
    <w:rsid w:val="009B7019"/>
    <w:pPr>
      <w:spacing w:after="100"/>
      <w:ind w:left="1760"/>
      <w:jc w:val="both"/>
    </w:pPr>
    <w:rPr>
      <w:rFonts w:ascii="Trebuchet MS" w:eastAsia="Times New Roman" w:hAnsi="Trebuchet MS" w:cs="Times New Roman"/>
      <w:sz w:val="20"/>
      <w:szCs w:val="20"/>
    </w:rPr>
  </w:style>
  <w:style w:type="character" w:customStyle="1" w:styleId="estilo3">
    <w:name w:val="estilo3"/>
    <w:basedOn w:val="Tipodeletrapredefinidodopargrafo"/>
    <w:rsid w:val="00A04B54"/>
  </w:style>
  <w:style w:type="table" w:customStyle="1" w:styleId="SombreadoMdio2-Cor11">
    <w:name w:val="Sombreado Médio 2 - Cor 11"/>
    <w:basedOn w:val="Tabelanormal"/>
    <w:uiPriority w:val="64"/>
    <w:rsid w:val="00AF408F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GrelhaMdia3-Cor1">
    <w:name w:val="Medium Grid 3 Accent 1"/>
    <w:basedOn w:val="Tabelanormal"/>
    <w:uiPriority w:val="69"/>
    <w:rsid w:val="00BA6246"/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3DFEE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A7BFDE"/>
      </w:tcPr>
    </w:tblStylePr>
  </w:style>
  <w:style w:type="paragraph" w:styleId="NormalWeb">
    <w:name w:val="Normal (Web)"/>
    <w:basedOn w:val="Normal"/>
    <w:uiPriority w:val="99"/>
    <w:semiHidden/>
    <w:unhideWhenUsed/>
    <w:rsid w:val="006402B8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rtnpxblubld">
    <w:name w:val="frtnpxblubld"/>
    <w:basedOn w:val="Tipodeletrapredefinidodopargrafo"/>
    <w:rsid w:val="006402B8"/>
  </w:style>
  <w:style w:type="paragraph" w:customStyle="1" w:styleId="twlvpxblk">
    <w:name w:val="twlvpxblk"/>
    <w:basedOn w:val="Normal"/>
    <w:rsid w:val="006402B8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uiPriority w:val="22"/>
    <w:qFormat/>
    <w:rsid w:val="006402B8"/>
    <w:rPr>
      <w:b/>
      <w:bCs/>
    </w:rPr>
  </w:style>
  <w:style w:type="character" w:customStyle="1" w:styleId="tit">
    <w:name w:val="tit"/>
    <w:basedOn w:val="Tipodeletrapredefinidodopargrafo"/>
    <w:rsid w:val="009272C3"/>
  </w:style>
  <w:style w:type="paragraph" w:styleId="Legenda">
    <w:name w:val="caption"/>
    <w:basedOn w:val="Normal"/>
    <w:next w:val="Normal"/>
    <w:uiPriority w:val="35"/>
    <w:unhideWhenUsed/>
    <w:qFormat/>
    <w:rsid w:val="00D46065"/>
    <w:pPr>
      <w:spacing w:line="240" w:lineRule="auto"/>
      <w:jc w:val="both"/>
    </w:pPr>
    <w:rPr>
      <w:rFonts w:ascii="Trebuchet MS" w:eastAsia="Times New Roman" w:hAnsi="Trebuchet MS" w:cs="Times New Roman"/>
      <w:b/>
      <w:bCs/>
      <w:color w:val="4F81BD"/>
      <w:sz w:val="18"/>
      <w:szCs w:val="18"/>
    </w:rPr>
  </w:style>
  <w:style w:type="paragraph" w:styleId="ndicedeilustraes">
    <w:name w:val="table of figures"/>
    <w:basedOn w:val="Normal"/>
    <w:next w:val="Normal"/>
    <w:uiPriority w:val="99"/>
    <w:unhideWhenUsed/>
    <w:rsid w:val="004C1B7D"/>
    <w:pPr>
      <w:spacing w:after="0"/>
      <w:jc w:val="both"/>
    </w:pPr>
    <w:rPr>
      <w:rFonts w:ascii="Trebuchet MS" w:eastAsia="Times New Roman" w:hAnsi="Trebuchet MS" w:cs="Times New Roman"/>
      <w:sz w:val="20"/>
      <w:szCs w:val="20"/>
    </w:rPr>
  </w:style>
  <w:style w:type="paragraph" w:customStyle="1" w:styleId="TtuloPrincipal">
    <w:name w:val="Título Principal"/>
    <w:basedOn w:val="Normal"/>
    <w:link w:val="TtuloPrincipalCarcter"/>
    <w:qFormat/>
    <w:rsid w:val="000B6920"/>
    <w:pPr>
      <w:jc w:val="both"/>
    </w:pPr>
    <w:rPr>
      <w:rFonts w:ascii="Trebuchet MS" w:eastAsia="Times New Roman" w:hAnsi="Trebuchet MS" w:cs="Times New Roman"/>
      <w:b/>
      <w:sz w:val="32"/>
      <w:szCs w:val="20"/>
    </w:rPr>
  </w:style>
  <w:style w:type="paragraph" w:customStyle="1" w:styleId="Sub-ttulo">
    <w:name w:val="Sub-título"/>
    <w:basedOn w:val="Normal"/>
    <w:link w:val="Sub-ttuloCarcter"/>
    <w:qFormat/>
    <w:rsid w:val="00BF7961"/>
    <w:pPr>
      <w:jc w:val="both"/>
    </w:pPr>
    <w:rPr>
      <w:rFonts w:ascii="Trebuchet MS" w:eastAsia="Times New Roman" w:hAnsi="Trebuchet MS" w:cs="Times New Roman"/>
      <w:b/>
      <w:i/>
      <w:sz w:val="28"/>
      <w:szCs w:val="20"/>
      <w:u w:val="single"/>
    </w:rPr>
  </w:style>
  <w:style w:type="character" w:customStyle="1" w:styleId="TtuloPrincipalCarcter">
    <w:name w:val="Título Principal Carácter"/>
    <w:link w:val="TtuloPrincipal"/>
    <w:rsid w:val="000B6920"/>
    <w:rPr>
      <w:rFonts w:ascii="Trebuchet MS" w:hAnsi="Trebuchet MS"/>
      <w:b/>
      <w:sz w:val="32"/>
    </w:rPr>
  </w:style>
  <w:style w:type="character" w:customStyle="1" w:styleId="Sub-ttuloCarcter">
    <w:name w:val="Sub-título Carácter"/>
    <w:link w:val="Sub-ttulo"/>
    <w:rsid w:val="00BF7961"/>
    <w:rPr>
      <w:rFonts w:ascii="Trebuchet MS" w:hAnsi="Trebuchet MS"/>
      <w:b/>
      <w:i/>
      <w:sz w:val="28"/>
      <w:u w:val="single"/>
      <w:lang w:eastAsia="en-US"/>
    </w:rPr>
  </w:style>
  <w:style w:type="paragraph" w:styleId="Subttulo">
    <w:name w:val="Subtitle"/>
    <w:basedOn w:val="Normal"/>
    <w:next w:val="Normal"/>
    <w:link w:val="SubttuloCarter"/>
    <w:qFormat/>
    <w:rsid w:val="00BF7961"/>
    <w:pPr>
      <w:spacing w:after="60" w:line="240" w:lineRule="auto"/>
      <w:jc w:val="both"/>
      <w:outlineLvl w:val="1"/>
    </w:pPr>
    <w:rPr>
      <w:rFonts w:ascii="Trebuchet MS" w:eastAsia="Times New Roman" w:hAnsi="Trebuchet MS" w:cs="Arial"/>
      <w:b/>
      <w:sz w:val="20"/>
      <w:szCs w:val="20"/>
      <w:lang w:eastAsia="pt-PT"/>
    </w:rPr>
  </w:style>
  <w:style w:type="character" w:customStyle="1" w:styleId="SubttuloCarter">
    <w:name w:val="Subtítulo Caráter"/>
    <w:link w:val="Subttulo"/>
    <w:rsid w:val="00BF7961"/>
    <w:rPr>
      <w:rFonts w:ascii="Trebuchet MS" w:hAnsi="Trebuchet MS" w:cs="Arial"/>
      <w:b/>
    </w:rPr>
  </w:style>
  <w:style w:type="paragraph" w:styleId="Ttulo">
    <w:name w:val="Title"/>
    <w:basedOn w:val="Normal"/>
    <w:next w:val="Normal"/>
    <w:link w:val="TtuloCarter"/>
    <w:qFormat/>
    <w:rsid w:val="00BF7961"/>
    <w:pPr>
      <w:spacing w:before="240" w:after="60" w:line="240" w:lineRule="auto"/>
      <w:jc w:val="both"/>
      <w:outlineLvl w:val="0"/>
    </w:pPr>
    <w:rPr>
      <w:rFonts w:ascii="Trebuchet MS" w:eastAsia="Times New Roman" w:hAnsi="Trebuchet MS" w:cs="Times New Roman"/>
      <w:b/>
      <w:bCs/>
      <w:kern w:val="28"/>
      <w:sz w:val="32"/>
      <w:szCs w:val="20"/>
      <w:lang w:eastAsia="pt-PT"/>
    </w:rPr>
  </w:style>
  <w:style w:type="character" w:customStyle="1" w:styleId="TtuloCarter">
    <w:name w:val="Título Caráter"/>
    <w:link w:val="Ttulo"/>
    <w:rsid w:val="00BF7961"/>
    <w:rPr>
      <w:rFonts w:ascii="Trebuchet MS" w:hAnsi="Trebuchet MS"/>
      <w:b/>
      <w:bCs/>
      <w:kern w:val="28"/>
      <w:sz w:val="32"/>
    </w:rPr>
  </w:style>
  <w:style w:type="paragraph" w:styleId="Textodenotaderodap">
    <w:name w:val="footnote text"/>
    <w:basedOn w:val="Normal"/>
    <w:link w:val="TextodenotaderodapCarter"/>
    <w:uiPriority w:val="99"/>
    <w:semiHidden/>
    <w:unhideWhenUsed/>
    <w:rsid w:val="003F16A0"/>
    <w:pPr>
      <w:spacing w:after="0" w:line="240" w:lineRule="auto"/>
      <w:jc w:val="both"/>
    </w:pPr>
    <w:rPr>
      <w:rFonts w:ascii="Trebuchet MS" w:eastAsia="Times New Roman" w:hAnsi="Trebuchet MS" w:cs="Times New Roman"/>
      <w:sz w:val="20"/>
      <w:szCs w:val="20"/>
    </w:rPr>
  </w:style>
  <w:style w:type="character" w:customStyle="1" w:styleId="TextodenotaderodapCarter">
    <w:name w:val="Texto de nota de rodapé Caráter"/>
    <w:link w:val="Textodenotaderodap"/>
    <w:uiPriority w:val="99"/>
    <w:semiHidden/>
    <w:rsid w:val="003F16A0"/>
    <w:rPr>
      <w:sz w:val="20"/>
      <w:szCs w:val="20"/>
    </w:rPr>
  </w:style>
  <w:style w:type="character" w:styleId="Refdenotaderodap">
    <w:name w:val="footnote reference"/>
    <w:semiHidden/>
    <w:rsid w:val="003F16A0"/>
    <w:rPr>
      <w:vertAlign w:val="superscript"/>
    </w:rPr>
  </w:style>
  <w:style w:type="character" w:customStyle="1" w:styleId="Ttulo1Carcter">
    <w:name w:val="Título 1 Carácter"/>
    <w:basedOn w:val="Tipodeletrapredefinidodopargrafo"/>
    <w:uiPriority w:val="9"/>
    <w:rsid w:val="000F7EA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2Carcter">
    <w:name w:val="Título 2 Carácter"/>
    <w:basedOn w:val="Tipodeletrapredefinidodopargrafo"/>
    <w:uiPriority w:val="9"/>
    <w:rsid w:val="000F7EA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Cabealho1Carter">
    <w:name w:val="Cabeçalho 1 Caráter"/>
    <w:basedOn w:val="Tipodeletrapredefinidodopargrafo"/>
    <w:link w:val="Cabealho1"/>
    <w:uiPriority w:val="9"/>
    <w:rsid w:val="0046304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customStyle="1" w:styleId="Cabealho2Carter">
    <w:name w:val="Cabeçalho 2 Caráter"/>
    <w:basedOn w:val="Tipodeletrapredefinidodopargrafo"/>
    <w:link w:val="Cabealho2"/>
    <w:uiPriority w:val="9"/>
    <w:rsid w:val="00E9120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customStyle="1" w:styleId="Cabealho3Carter">
    <w:name w:val="Cabeçalho 3 Caráter"/>
    <w:basedOn w:val="Tipodeletrapredefinidodopargrafo"/>
    <w:link w:val="Cabealho3"/>
    <w:uiPriority w:val="9"/>
    <w:rsid w:val="00BE3A97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611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1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67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89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99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23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4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0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74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78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76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43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eader" Target="header3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8.jpeg"/><Relationship Id="rId1" Type="http://schemas.openxmlformats.org/officeDocument/2006/relationships/image" Target="media/image1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- Numerical Reference"/>
</file>

<file path=customXml/itemProps1.xml><?xml version="1.0" encoding="utf-8"?>
<ds:datastoreItem xmlns:ds="http://schemas.openxmlformats.org/officeDocument/2006/customXml" ds:itemID="{F3628D76-D15D-46A3-8B88-038FCEBC59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1552</Words>
  <Characters>8383</Characters>
  <Application>Microsoft Office Word</Application>
  <DocSecurity>0</DocSecurity>
  <Lines>69</Lines>
  <Paragraphs>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9916</CharactersWithSpaces>
  <SharedDoc>false</SharedDoc>
  <HLinks>
    <vt:vector size="30" baseType="variant">
      <vt:variant>
        <vt:i4>1114170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_Toc328402122</vt:lpwstr>
      </vt:variant>
      <vt:variant>
        <vt:i4>1114170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_Toc328402121</vt:lpwstr>
      </vt:variant>
      <vt:variant>
        <vt:i4>1114170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_Toc328402120</vt:lpwstr>
      </vt:variant>
      <vt:variant>
        <vt:i4>1179706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_Toc328402119</vt:lpwstr>
      </vt:variant>
      <vt:variant>
        <vt:i4>1179706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_Toc328402118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lastModifiedBy/>
  <cp:revision>1</cp:revision>
  <dcterms:created xsi:type="dcterms:W3CDTF">2015-12-21T14:21:00Z</dcterms:created>
  <dcterms:modified xsi:type="dcterms:W3CDTF">2016-02-04T13:02:00Z</dcterms:modified>
</cp:coreProperties>
</file>